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D57E4" w14:textId="77777777" w:rsidR="0062542D" w:rsidRPr="0062542D" w:rsidRDefault="00C01362" w:rsidP="0062542D">
      <w:pPr>
        <w:pStyle w:val="SMCTemplate"/>
        <w:spacing w:before="0" w:after="0"/>
        <w:jc w:val="right"/>
        <w:rPr>
          <w:sz w:val="44"/>
          <w:szCs w:val="44"/>
        </w:rPr>
      </w:pPr>
      <w:r w:rsidRPr="0062542D">
        <w:rPr>
          <w:sz w:val="44"/>
          <w:szCs w:val="44"/>
        </w:rPr>
        <w:t>Presseinformation</w:t>
      </w:r>
    </w:p>
    <w:p w14:paraId="7651B8B1" w14:textId="5487BCAA" w:rsidR="0062542D" w:rsidRPr="0062542D" w:rsidRDefault="005E052A" w:rsidP="0062542D">
      <w:pPr>
        <w:spacing w:before="120"/>
        <w:jc w:val="right"/>
      </w:pPr>
      <w:r>
        <w:t xml:space="preserve">Egelsbach, </w:t>
      </w:r>
      <w:r w:rsidR="005F70BD">
        <w:t>Oktober</w:t>
      </w:r>
      <w:r w:rsidR="00C71F1C">
        <w:t xml:space="preserve"> </w:t>
      </w:r>
      <w:r w:rsidR="004E0FED">
        <w:t>20</w:t>
      </w:r>
      <w:r w:rsidR="002537F4">
        <w:t>2</w:t>
      </w:r>
      <w:r w:rsidR="00514E42">
        <w:t>1</w:t>
      </w:r>
    </w:p>
    <w:p w14:paraId="6FE2960A" w14:textId="77777777" w:rsidR="004D25B1" w:rsidRPr="004D25B1" w:rsidRDefault="004D25B1" w:rsidP="004D25B1">
      <w:pPr>
        <w:pStyle w:val="SMCUntertitel"/>
        <w:spacing w:after="0"/>
        <w:rPr>
          <w:b/>
          <w:sz w:val="30"/>
          <w:szCs w:val="30"/>
        </w:rPr>
      </w:pPr>
    </w:p>
    <w:p w14:paraId="38274999" w14:textId="50634855" w:rsidR="0062542D" w:rsidRDefault="00293BC2" w:rsidP="004D25B1">
      <w:pPr>
        <w:pStyle w:val="SMCUntertitel"/>
        <w:spacing w:before="0" w:after="0"/>
        <w:rPr>
          <w:b/>
          <w:sz w:val="30"/>
          <w:szCs w:val="30"/>
        </w:rPr>
      </w:pPr>
      <w:bookmarkStart w:id="0" w:name="_Hlk66370113"/>
      <w:bookmarkStart w:id="1" w:name="_Hlk66369236"/>
      <w:r>
        <w:rPr>
          <w:b/>
          <w:sz w:val="30"/>
          <w:szCs w:val="30"/>
        </w:rPr>
        <w:t>Vielseitig</w:t>
      </w:r>
      <w:r w:rsidR="00EE468D">
        <w:rPr>
          <w:b/>
          <w:sz w:val="30"/>
          <w:szCs w:val="30"/>
        </w:rPr>
        <w:t xml:space="preserve"> und leistungsstark</w:t>
      </w:r>
      <w:r w:rsidR="00B9725A">
        <w:rPr>
          <w:b/>
          <w:sz w:val="30"/>
          <w:szCs w:val="30"/>
        </w:rPr>
        <w:t xml:space="preserve">: </w:t>
      </w:r>
      <w:r w:rsidR="00EE468D">
        <w:rPr>
          <w:b/>
          <w:sz w:val="30"/>
          <w:szCs w:val="30"/>
        </w:rPr>
        <w:t xml:space="preserve">digitaler Durchflussschalter PF3A7#H </w:t>
      </w:r>
      <w:bookmarkEnd w:id="0"/>
      <w:r w:rsidR="00EE468D">
        <w:rPr>
          <w:b/>
          <w:sz w:val="30"/>
          <w:szCs w:val="30"/>
        </w:rPr>
        <w:t xml:space="preserve">in </w:t>
      </w:r>
      <w:r w:rsidR="00607DC2">
        <w:rPr>
          <w:b/>
          <w:sz w:val="30"/>
          <w:szCs w:val="30"/>
        </w:rPr>
        <w:t xml:space="preserve">verblockbarer </w:t>
      </w:r>
      <w:r w:rsidR="00EE468D">
        <w:rPr>
          <w:b/>
          <w:sz w:val="30"/>
          <w:szCs w:val="30"/>
        </w:rPr>
        <w:t xml:space="preserve">Ausführung </w:t>
      </w:r>
      <w:r w:rsidR="00A44FAC" w:rsidRPr="00AB47C9">
        <w:rPr>
          <w:b/>
          <w:sz w:val="30"/>
          <w:szCs w:val="30"/>
        </w:rPr>
        <w:t xml:space="preserve">zur Anbindung an </w:t>
      </w:r>
      <w:r w:rsidR="00607DC2" w:rsidRPr="00AB47C9">
        <w:rPr>
          <w:b/>
          <w:sz w:val="30"/>
          <w:szCs w:val="30"/>
        </w:rPr>
        <w:t>modulare Wartungseinheiten</w:t>
      </w:r>
    </w:p>
    <w:p w14:paraId="563F509E" w14:textId="77777777" w:rsidR="007D183E" w:rsidRDefault="007D183E" w:rsidP="0062542D">
      <w:pPr>
        <w:pStyle w:val="SMCUntertitel"/>
        <w:spacing w:before="120" w:after="0"/>
        <w:rPr>
          <w:b/>
          <w:sz w:val="30"/>
          <w:szCs w:val="30"/>
        </w:rPr>
      </w:pPr>
    </w:p>
    <w:p w14:paraId="35F21DE6" w14:textId="7EFF6D5F" w:rsidR="00EE468D" w:rsidRPr="00AB47C9" w:rsidRDefault="007F39B3" w:rsidP="00E12492">
      <w:pPr>
        <w:spacing w:line="360" w:lineRule="atLeast"/>
        <w:rPr>
          <w:rFonts w:asciiTheme="majorHAnsi" w:eastAsiaTheme="majorEastAsia" w:hAnsiTheme="majorHAnsi" w:cstheme="majorBidi"/>
          <w:b/>
          <w:szCs w:val="32"/>
        </w:rPr>
      </w:pPr>
      <w:bookmarkStart w:id="2" w:name="_Hlk66368572"/>
      <w:bookmarkEnd w:id="1"/>
      <w:r>
        <w:rPr>
          <w:rFonts w:asciiTheme="majorHAnsi" w:eastAsiaTheme="majorEastAsia" w:hAnsiTheme="majorHAnsi" w:cstheme="majorBidi"/>
          <w:b/>
          <w:szCs w:val="32"/>
        </w:rPr>
        <w:t xml:space="preserve">Ein </w:t>
      </w:r>
      <w:r w:rsidR="00011CEC">
        <w:rPr>
          <w:rFonts w:asciiTheme="majorHAnsi" w:eastAsiaTheme="majorEastAsia" w:hAnsiTheme="majorHAnsi" w:cstheme="majorBidi"/>
          <w:b/>
          <w:szCs w:val="32"/>
        </w:rPr>
        <w:t xml:space="preserve">wirksamer </w:t>
      </w:r>
      <w:r>
        <w:rPr>
          <w:rFonts w:asciiTheme="majorHAnsi" w:eastAsiaTheme="majorEastAsia" w:hAnsiTheme="majorHAnsi" w:cstheme="majorBidi"/>
          <w:b/>
          <w:szCs w:val="32"/>
        </w:rPr>
        <w:t xml:space="preserve">Durchfluss ist </w:t>
      </w:r>
      <w:r w:rsidR="00011CEC">
        <w:rPr>
          <w:rFonts w:asciiTheme="majorHAnsi" w:eastAsiaTheme="majorEastAsia" w:hAnsiTheme="majorHAnsi" w:cstheme="majorBidi"/>
          <w:b/>
          <w:szCs w:val="32"/>
        </w:rPr>
        <w:t xml:space="preserve">bei </w:t>
      </w:r>
      <w:r w:rsidR="00EE468D">
        <w:rPr>
          <w:rFonts w:asciiTheme="majorHAnsi" w:eastAsiaTheme="majorEastAsia" w:hAnsiTheme="majorHAnsi" w:cstheme="majorBidi"/>
          <w:b/>
          <w:szCs w:val="32"/>
        </w:rPr>
        <w:t xml:space="preserve">allen </w:t>
      </w:r>
      <w:r>
        <w:rPr>
          <w:rFonts w:asciiTheme="majorHAnsi" w:eastAsiaTheme="majorEastAsia" w:hAnsiTheme="majorHAnsi" w:cstheme="majorBidi"/>
          <w:b/>
          <w:szCs w:val="32"/>
        </w:rPr>
        <w:t xml:space="preserve">Prozessen mit Druckluft ein entscheidender Faktor für Produktivität, Prozesssicherheit und Energieeffizienz. Um das branchenweit zu gewährleisten, muss </w:t>
      </w:r>
      <w:r w:rsidR="00A44FAC" w:rsidRPr="00AB47C9">
        <w:rPr>
          <w:rFonts w:asciiTheme="majorHAnsi" w:eastAsiaTheme="majorEastAsia" w:hAnsiTheme="majorHAnsi" w:cstheme="majorBidi"/>
          <w:b/>
          <w:szCs w:val="32"/>
        </w:rPr>
        <w:t xml:space="preserve">neben </w:t>
      </w:r>
      <w:r w:rsidRPr="00AB47C9">
        <w:rPr>
          <w:rFonts w:asciiTheme="majorHAnsi" w:eastAsiaTheme="majorEastAsia" w:hAnsiTheme="majorHAnsi" w:cstheme="majorBidi"/>
          <w:b/>
          <w:szCs w:val="32"/>
        </w:rPr>
        <w:t>ein</w:t>
      </w:r>
      <w:r w:rsidR="00A44FAC" w:rsidRPr="00AB47C9">
        <w:rPr>
          <w:rFonts w:asciiTheme="majorHAnsi" w:eastAsiaTheme="majorEastAsia" w:hAnsiTheme="majorHAnsi" w:cstheme="majorBidi"/>
          <w:b/>
          <w:szCs w:val="32"/>
        </w:rPr>
        <w:t>em</w:t>
      </w:r>
      <w:r w:rsidRPr="00AB47C9">
        <w:rPr>
          <w:rFonts w:asciiTheme="majorHAnsi" w:eastAsiaTheme="majorEastAsia" w:hAnsiTheme="majorHAnsi" w:cstheme="majorBidi"/>
          <w:b/>
          <w:szCs w:val="32"/>
        </w:rPr>
        <w:t xml:space="preserve"> große</w:t>
      </w:r>
      <w:r w:rsidR="00A44FAC" w:rsidRPr="00AB47C9">
        <w:rPr>
          <w:rFonts w:asciiTheme="majorHAnsi" w:eastAsiaTheme="majorEastAsia" w:hAnsiTheme="majorHAnsi" w:cstheme="majorBidi"/>
          <w:b/>
          <w:szCs w:val="32"/>
        </w:rPr>
        <w:t>n</w:t>
      </w:r>
      <w:r w:rsidRPr="00AB47C9">
        <w:rPr>
          <w:rFonts w:asciiTheme="majorHAnsi" w:eastAsiaTheme="majorEastAsia" w:hAnsiTheme="majorHAnsi" w:cstheme="majorBidi"/>
          <w:b/>
          <w:szCs w:val="32"/>
        </w:rPr>
        <w:t xml:space="preserve"> Spektrum an Durchflussmessungen</w:t>
      </w:r>
      <w:r w:rsidR="00A44FAC" w:rsidRPr="00AB47C9">
        <w:rPr>
          <w:rFonts w:asciiTheme="majorHAnsi" w:eastAsiaTheme="majorEastAsia" w:hAnsiTheme="majorHAnsi" w:cstheme="majorBidi"/>
          <w:b/>
          <w:szCs w:val="32"/>
        </w:rPr>
        <w:t xml:space="preserve"> vor allem eine umfassende Überwachung des Verbrauchs</w:t>
      </w:r>
      <w:r w:rsidRPr="00AB47C9">
        <w:rPr>
          <w:rFonts w:asciiTheme="majorHAnsi" w:eastAsiaTheme="majorEastAsia" w:hAnsiTheme="majorHAnsi" w:cstheme="majorBidi"/>
          <w:b/>
          <w:szCs w:val="32"/>
        </w:rPr>
        <w:t xml:space="preserve"> </w:t>
      </w:r>
      <w:r w:rsidR="00A44FAC" w:rsidRPr="00AB47C9">
        <w:rPr>
          <w:rFonts w:asciiTheme="majorHAnsi" w:eastAsiaTheme="majorEastAsia" w:hAnsiTheme="majorHAnsi" w:cstheme="majorBidi"/>
          <w:b/>
          <w:szCs w:val="32"/>
        </w:rPr>
        <w:t>gewährleistet</w:t>
      </w:r>
      <w:r w:rsidRPr="00AB47C9">
        <w:rPr>
          <w:rFonts w:asciiTheme="majorHAnsi" w:eastAsiaTheme="majorEastAsia" w:hAnsiTheme="majorHAnsi" w:cstheme="majorBidi"/>
          <w:b/>
          <w:szCs w:val="32"/>
        </w:rPr>
        <w:t xml:space="preserve"> sein.</w:t>
      </w:r>
      <w:r>
        <w:rPr>
          <w:rFonts w:asciiTheme="majorHAnsi" w:eastAsiaTheme="majorEastAsia" w:hAnsiTheme="majorHAnsi" w:cstheme="majorBidi"/>
          <w:b/>
          <w:szCs w:val="32"/>
        </w:rPr>
        <w:t xml:space="preserve"> Hinzu kommen Aspekte wie</w:t>
      </w:r>
      <w:r w:rsidR="00513CD8">
        <w:rPr>
          <w:rFonts w:asciiTheme="majorHAnsi" w:eastAsiaTheme="majorEastAsia" w:hAnsiTheme="majorHAnsi" w:cstheme="majorBidi"/>
          <w:b/>
          <w:szCs w:val="32"/>
        </w:rPr>
        <w:t xml:space="preserve"> Flexibilität, Kompatibilität, Anwenderfreundlichkeit und Beständigkeit, um ein breites Anwendungsfeld abzudecken. Mit dem digitalen Durchflussschalter der Serie PF3A7#H in modularer Ausführung erfüllt SMC dieses hohe Anforderungs</w:t>
      </w:r>
      <w:r w:rsidR="00513CD8" w:rsidRPr="00AB47C9">
        <w:rPr>
          <w:rFonts w:asciiTheme="majorHAnsi" w:eastAsiaTheme="majorEastAsia" w:hAnsiTheme="majorHAnsi" w:cstheme="majorBidi"/>
          <w:b/>
          <w:szCs w:val="32"/>
        </w:rPr>
        <w:t>profi</w:t>
      </w:r>
      <w:r w:rsidR="00EE20DD" w:rsidRPr="00AB47C9">
        <w:rPr>
          <w:rFonts w:asciiTheme="majorHAnsi" w:eastAsiaTheme="majorEastAsia" w:hAnsiTheme="majorHAnsi" w:cstheme="majorBidi"/>
          <w:b/>
          <w:szCs w:val="32"/>
        </w:rPr>
        <w:t>l</w:t>
      </w:r>
      <w:r w:rsidR="00513CD8" w:rsidRPr="00AB47C9">
        <w:rPr>
          <w:rFonts w:asciiTheme="majorHAnsi" w:eastAsiaTheme="majorEastAsia" w:hAnsiTheme="majorHAnsi" w:cstheme="majorBidi"/>
          <w:b/>
          <w:szCs w:val="32"/>
        </w:rPr>
        <w:t xml:space="preserve">. </w:t>
      </w:r>
      <w:r w:rsidR="005F70BD" w:rsidRPr="00AB47C9">
        <w:rPr>
          <w:rFonts w:asciiTheme="majorHAnsi" w:eastAsiaTheme="majorEastAsia" w:hAnsiTheme="majorHAnsi" w:cstheme="majorBidi"/>
          <w:b/>
          <w:szCs w:val="32"/>
        </w:rPr>
        <w:t>Die Lösung überzeugt insbesondere durch die</w:t>
      </w:r>
      <w:r w:rsidR="00513CD8" w:rsidRPr="00AB47C9">
        <w:rPr>
          <w:rFonts w:asciiTheme="majorHAnsi" w:eastAsiaTheme="majorEastAsia" w:hAnsiTheme="majorHAnsi" w:cstheme="majorBidi"/>
          <w:b/>
          <w:szCs w:val="32"/>
        </w:rPr>
        <w:t xml:space="preserve"> Anschlussmöglichkeit an kombinierte Wartungseinheiten (FR</w:t>
      </w:r>
      <w:r w:rsidR="00293BC2" w:rsidRPr="00AB47C9">
        <w:rPr>
          <w:rFonts w:asciiTheme="majorHAnsi" w:eastAsiaTheme="majorEastAsia" w:hAnsiTheme="majorHAnsi" w:cstheme="majorBidi"/>
          <w:b/>
          <w:szCs w:val="32"/>
        </w:rPr>
        <w:t>L</w:t>
      </w:r>
      <w:r w:rsidR="00513CD8" w:rsidRPr="00AB47C9">
        <w:rPr>
          <w:rFonts w:asciiTheme="majorHAnsi" w:eastAsiaTheme="majorEastAsia" w:hAnsiTheme="majorHAnsi" w:cstheme="majorBidi"/>
          <w:b/>
          <w:szCs w:val="32"/>
        </w:rPr>
        <w:t>)</w:t>
      </w:r>
      <w:r w:rsidR="00A44FAC" w:rsidRPr="00AB47C9">
        <w:rPr>
          <w:rFonts w:asciiTheme="majorHAnsi" w:eastAsiaTheme="majorEastAsia" w:hAnsiTheme="majorHAnsi" w:cstheme="majorBidi"/>
          <w:b/>
          <w:szCs w:val="32"/>
        </w:rPr>
        <w:t xml:space="preserve"> bei </w:t>
      </w:r>
      <w:r w:rsidR="00513CD8" w:rsidRPr="00AB47C9">
        <w:rPr>
          <w:rFonts w:asciiTheme="majorHAnsi" w:eastAsiaTheme="majorEastAsia" w:hAnsiTheme="majorHAnsi" w:cstheme="majorBidi"/>
          <w:b/>
          <w:szCs w:val="32"/>
        </w:rPr>
        <w:t>einfache</w:t>
      </w:r>
      <w:r w:rsidR="005F70BD" w:rsidRPr="00AB47C9">
        <w:rPr>
          <w:rFonts w:asciiTheme="majorHAnsi" w:eastAsiaTheme="majorEastAsia" w:hAnsiTheme="majorHAnsi" w:cstheme="majorBidi"/>
          <w:b/>
          <w:szCs w:val="32"/>
        </w:rPr>
        <w:t>r</w:t>
      </w:r>
      <w:r w:rsidR="00513CD8" w:rsidRPr="00AB47C9">
        <w:rPr>
          <w:rFonts w:asciiTheme="majorHAnsi" w:eastAsiaTheme="majorEastAsia" w:hAnsiTheme="majorHAnsi" w:cstheme="majorBidi"/>
          <w:b/>
          <w:szCs w:val="32"/>
        </w:rPr>
        <w:t xml:space="preserve"> Montage und </w:t>
      </w:r>
      <w:r w:rsidR="00B8057C" w:rsidRPr="00AB47C9">
        <w:rPr>
          <w:rFonts w:asciiTheme="majorHAnsi" w:eastAsiaTheme="majorEastAsia" w:hAnsiTheme="majorHAnsi" w:cstheme="majorBidi"/>
          <w:b/>
          <w:szCs w:val="32"/>
        </w:rPr>
        <w:t>einem ansprechenden Design</w:t>
      </w:r>
      <w:r w:rsidR="005F70BD" w:rsidRPr="00AB47C9">
        <w:rPr>
          <w:rFonts w:asciiTheme="majorHAnsi" w:eastAsiaTheme="majorEastAsia" w:hAnsiTheme="majorHAnsi" w:cstheme="majorBidi"/>
          <w:b/>
          <w:szCs w:val="32"/>
        </w:rPr>
        <w:t>.</w:t>
      </w:r>
      <w:r w:rsidR="00B8057C" w:rsidRPr="00AB47C9">
        <w:rPr>
          <w:rFonts w:asciiTheme="majorHAnsi" w:eastAsiaTheme="majorEastAsia" w:hAnsiTheme="majorHAnsi" w:cstheme="majorBidi"/>
          <w:b/>
          <w:szCs w:val="32"/>
        </w:rPr>
        <w:t xml:space="preserve"> </w:t>
      </w:r>
      <w:r w:rsidR="005F70BD" w:rsidRPr="00AB47C9">
        <w:rPr>
          <w:rFonts w:asciiTheme="majorHAnsi" w:eastAsiaTheme="majorEastAsia" w:hAnsiTheme="majorHAnsi" w:cstheme="majorBidi"/>
          <w:b/>
          <w:szCs w:val="32"/>
        </w:rPr>
        <w:t xml:space="preserve">Zudem </w:t>
      </w:r>
      <w:r w:rsidR="00AE6A23" w:rsidRPr="00AB47C9">
        <w:rPr>
          <w:rFonts w:asciiTheme="majorHAnsi" w:eastAsiaTheme="majorEastAsia" w:hAnsiTheme="majorHAnsi" w:cstheme="majorBidi"/>
          <w:b/>
          <w:szCs w:val="32"/>
        </w:rPr>
        <w:t>gewährleistet der hohe Volumenstrom große Messbereiche</w:t>
      </w:r>
      <w:r w:rsidR="000D1633" w:rsidRPr="00AB47C9">
        <w:rPr>
          <w:rFonts w:asciiTheme="majorHAnsi" w:eastAsiaTheme="majorEastAsia" w:hAnsiTheme="majorHAnsi" w:cstheme="majorBidi"/>
          <w:b/>
          <w:szCs w:val="32"/>
        </w:rPr>
        <w:t xml:space="preserve"> und das M</w:t>
      </w:r>
      <w:r w:rsidR="000D1633" w:rsidRPr="00AB47C9">
        <w:rPr>
          <w:b/>
        </w:rPr>
        <w:t>essbereichsverhältnis von 100:1 die Erfassung von</w:t>
      </w:r>
      <w:r w:rsidR="00AE6A23" w:rsidRPr="00AB47C9">
        <w:rPr>
          <w:rFonts w:asciiTheme="majorHAnsi" w:eastAsiaTheme="majorEastAsia" w:hAnsiTheme="majorHAnsi" w:cstheme="majorBidi"/>
          <w:b/>
          <w:szCs w:val="32"/>
        </w:rPr>
        <w:t xml:space="preserve"> kleine</w:t>
      </w:r>
      <w:r w:rsidR="000D1633" w:rsidRPr="00AB47C9">
        <w:rPr>
          <w:rFonts w:asciiTheme="majorHAnsi" w:eastAsiaTheme="majorEastAsia" w:hAnsiTheme="majorHAnsi" w:cstheme="majorBidi"/>
          <w:b/>
          <w:szCs w:val="32"/>
        </w:rPr>
        <w:t>n</w:t>
      </w:r>
      <w:r w:rsidR="00AE6A23" w:rsidRPr="00AB47C9">
        <w:rPr>
          <w:rFonts w:asciiTheme="majorHAnsi" w:eastAsiaTheme="majorEastAsia" w:hAnsiTheme="majorHAnsi" w:cstheme="majorBidi"/>
          <w:b/>
          <w:szCs w:val="32"/>
        </w:rPr>
        <w:t xml:space="preserve"> Leckagen</w:t>
      </w:r>
      <w:r w:rsidR="000B2BA8" w:rsidRPr="00AB47C9">
        <w:rPr>
          <w:rFonts w:asciiTheme="majorHAnsi" w:eastAsiaTheme="majorEastAsia" w:hAnsiTheme="majorHAnsi" w:cstheme="majorBidi"/>
          <w:b/>
          <w:szCs w:val="32"/>
        </w:rPr>
        <w:t>.</w:t>
      </w:r>
      <w:r w:rsidR="00AE6A23" w:rsidRPr="00AB47C9">
        <w:rPr>
          <w:rFonts w:asciiTheme="majorHAnsi" w:eastAsiaTheme="majorEastAsia" w:hAnsiTheme="majorHAnsi" w:cstheme="majorBidi"/>
          <w:b/>
          <w:szCs w:val="32"/>
        </w:rPr>
        <w:t xml:space="preserve"> </w:t>
      </w:r>
      <w:r w:rsidR="000B2BA8" w:rsidRPr="00AB47C9">
        <w:rPr>
          <w:rFonts w:asciiTheme="majorHAnsi" w:eastAsiaTheme="majorEastAsia" w:hAnsiTheme="majorHAnsi" w:cstheme="majorBidi"/>
          <w:b/>
          <w:szCs w:val="32"/>
        </w:rPr>
        <w:t>U</w:t>
      </w:r>
      <w:r w:rsidR="00AE6A23" w:rsidRPr="00AB47C9">
        <w:rPr>
          <w:rFonts w:asciiTheme="majorHAnsi" w:eastAsiaTheme="majorEastAsia" w:hAnsiTheme="majorHAnsi" w:cstheme="majorBidi"/>
          <w:b/>
          <w:szCs w:val="32"/>
        </w:rPr>
        <w:t xml:space="preserve">nd dank IO-Link-Port </w:t>
      </w:r>
      <w:r w:rsidR="000B2BA8" w:rsidRPr="00AB47C9">
        <w:rPr>
          <w:rFonts w:asciiTheme="majorHAnsi" w:eastAsiaTheme="majorEastAsia" w:hAnsiTheme="majorHAnsi" w:cstheme="majorBidi"/>
          <w:b/>
          <w:szCs w:val="32"/>
        </w:rPr>
        <w:t xml:space="preserve">ist der Durchflussschalter </w:t>
      </w:r>
      <w:r w:rsidR="007071C0" w:rsidRPr="00AB47C9">
        <w:rPr>
          <w:rFonts w:asciiTheme="majorHAnsi" w:eastAsiaTheme="majorEastAsia" w:hAnsiTheme="majorHAnsi" w:cstheme="majorBidi"/>
          <w:b/>
          <w:szCs w:val="32"/>
        </w:rPr>
        <w:t>Industrie 4.0-ready</w:t>
      </w:r>
      <w:r w:rsidR="00B8057C" w:rsidRPr="00AB47C9">
        <w:rPr>
          <w:rFonts w:asciiTheme="majorHAnsi" w:eastAsiaTheme="majorEastAsia" w:hAnsiTheme="majorHAnsi" w:cstheme="majorBidi"/>
          <w:b/>
          <w:szCs w:val="32"/>
        </w:rPr>
        <w:t>.</w:t>
      </w:r>
      <w:r w:rsidRPr="00AB47C9">
        <w:rPr>
          <w:rFonts w:asciiTheme="majorHAnsi" w:eastAsiaTheme="majorEastAsia" w:hAnsiTheme="majorHAnsi" w:cstheme="majorBidi"/>
          <w:b/>
          <w:szCs w:val="32"/>
        </w:rPr>
        <w:t xml:space="preserve">  </w:t>
      </w:r>
    </w:p>
    <w:p w14:paraId="562DA997" w14:textId="5B038C6C" w:rsidR="00B8057C" w:rsidRDefault="0054761B" w:rsidP="00E12492">
      <w:pPr>
        <w:spacing w:line="360" w:lineRule="atLeast"/>
        <w:rPr>
          <w:rFonts w:asciiTheme="majorHAnsi" w:eastAsiaTheme="majorEastAsia" w:hAnsiTheme="majorHAnsi" w:cstheme="majorBidi"/>
          <w:bCs/>
          <w:szCs w:val="32"/>
        </w:rPr>
      </w:pPr>
      <w:r w:rsidRPr="00AB47C9">
        <w:rPr>
          <w:rFonts w:asciiTheme="majorHAnsi" w:eastAsiaTheme="majorEastAsia" w:hAnsiTheme="majorHAnsi" w:cstheme="majorBidi"/>
          <w:bCs/>
          <w:szCs w:val="32"/>
        </w:rPr>
        <w:t xml:space="preserve">Branchenübergreifend kommt es bei </w:t>
      </w:r>
      <w:r w:rsidR="000B2BA8" w:rsidRPr="00AB47C9">
        <w:rPr>
          <w:rFonts w:asciiTheme="majorHAnsi" w:eastAsiaTheme="majorEastAsia" w:hAnsiTheme="majorHAnsi" w:cstheme="majorBidi"/>
          <w:bCs/>
          <w:szCs w:val="32"/>
        </w:rPr>
        <w:t>Drucklufta</w:t>
      </w:r>
      <w:r w:rsidR="0066412C" w:rsidRPr="00AB47C9">
        <w:rPr>
          <w:rFonts w:asciiTheme="majorHAnsi" w:eastAsiaTheme="majorEastAsia" w:hAnsiTheme="majorHAnsi" w:cstheme="majorBidi"/>
          <w:bCs/>
          <w:szCs w:val="32"/>
        </w:rPr>
        <w:t xml:space="preserve">nwendungen </w:t>
      </w:r>
      <w:r w:rsidRPr="00AB47C9">
        <w:rPr>
          <w:rFonts w:asciiTheme="majorHAnsi" w:eastAsiaTheme="majorEastAsia" w:hAnsiTheme="majorHAnsi" w:cstheme="majorBidi"/>
          <w:bCs/>
          <w:szCs w:val="32"/>
        </w:rPr>
        <w:t>auf genaue Messungen der Durchflüsse an, um eine hohe Prozess- und Kosteneffizienz zu gewährleisten</w:t>
      </w:r>
      <w:r w:rsidR="0004077E" w:rsidRPr="00AB47C9">
        <w:rPr>
          <w:rFonts w:asciiTheme="majorHAnsi" w:eastAsiaTheme="majorEastAsia" w:hAnsiTheme="majorHAnsi" w:cstheme="majorBidi"/>
          <w:bCs/>
          <w:szCs w:val="32"/>
        </w:rPr>
        <w:t xml:space="preserve">. Zugleich sollte ein breites </w:t>
      </w:r>
      <w:r w:rsidR="0066412C" w:rsidRPr="00AB47C9">
        <w:rPr>
          <w:rFonts w:asciiTheme="majorHAnsi" w:eastAsiaTheme="majorEastAsia" w:hAnsiTheme="majorHAnsi" w:cstheme="majorBidi"/>
          <w:bCs/>
          <w:szCs w:val="32"/>
        </w:rPr>
        <w:t>Einsatzspektrum</w:t>
      </w:r>
      <w:r w:rsidR="0004077E" w:rsidRPr="00AB47C9">
        <w:rPr>
          <w:rFonts w:asciiTheme="majorHAnsi" w:eastAsiaTheme="majorEastAsia" w:hAnsiTheme="majorHAnsi" w:cstheme="majorBidi"/>
          <w:bCs/>
          <w:szCs w:val="32"/>
        </w:rPr>
        <w:t xml:space="preserve"> abgedeckt werden können: von </w:t>
      </w:r>
      <w:r w:rsidR="000B2BA8" w:rsidRPr="00AB47C9">
        <w:rPr>
          <w:rFonts w:asciiTheme="majorHAnsi" w:eastAsiaTheme="majorEastAsia" w:hAnsiTheme="majorHAnsi" w:cstheme="majorBidi"/>
          <w:bCs/>
          <w:szCs w:val="32"/>
        </w:rPr>
        <w:t>Anwendungen mit kombinierten Wartungseinheiten über die</w:t>
      </w:r>
      <w:r w:rsidR="0004077E" w:rsidRPr="00AB47C9">
        <w:rPr>
          <w:rFonts w:asciiTheme="majorHAnsi" w:eastAsiaTheme="majorEastAsia" w:hAnsiTheme="majorHAnsi" w:cstheme="majorBidi"/>
          <w:bCs/>
          <w:szCs w:val="32"/>
        </w:rPr>
        <w:t xml:space="preserve"> Durchflussregelung von Ausrüstungen, Hauptanschlussleitungen und Abzweigungen </w:t>
      </w:r>
      <w:r w:rsidR="000B2BA8" w:rsidRPr="00AB47C9">
        <w:rPr>
          <w:rFonts w:asciiTheme="majorHAnsi" w:eastAsiaTheme="majorEastAsia" w:hAnsiTheme="majorHAnsi" w:cstheme="majorBidi"/>
          <w:bCs/>
          <w:szCs w:val="32"/>
        </w:rPr>
        <w:t>bis hin zur</w:t>
      </w:r>
      <w:r w:rsidR="0004077E" w:rsidRPr="00AB47C9">
        <w:rPr>
          <w:rFonts w:asciiTheme="majorHAnsi" w:eastAsiaTheme="majorEastAsia" w:hAnsiTheme="majorHAnsi" w:cstheme="majorBidi"/>
          <w:bCs/>
          <w:szCs w:val="32"/>
        </w:rPr>
        <w:t xml:space="preserve"> Messung der </w:t>
      </w:r>
      <w:proofErr w:type="spellStart"/>
      <w:r w:rsidR="0004077E" w:rsidRPr="00AB47C9">
        <w:rPr>
          <w:rFonts w:asciiTheme="majorHAnsi" w:eastAsiaTheme="majorEastAsia" w:hAnsiTheme="majorHAnsi" w:cstheme="majorBidi"/>
          <w:bCs/>
          <w:szCs w:val="32"/>
        </w:rPr>
        <w:t>Blasluft</w:t>
      </w:r>
      <w:proofErr w:type="spellEnd"/>
      <w:r w:rsidR="0004077E" w:rsidRPr="00AB47C9">
        <w:rPr>
          <w:rFonts w:asciiTheme="majorHAnsi" w:eastAsiaTheme="majorEastAsia" w:hAnsiTheme="majorHAnsi" w:cstheme="majorBidi"/>
          <w:bCs/>
          <w:szCs w:val="32"/>
        </w:rPr>
        <w:t xml:space="preserve"> für die Extrusion in der Kunststoffindustrie. Dazu bietet SMC, der Spezialist für pneumatische und elektrische Automatisierung, den digitalen Durchflussschalter der Serie PF3A7#H in modularer Ausführung an.</w:t>
      </w:r>
      <w:r w:rsidR="00634777" w:rsidRPr="00AB47C9">
        <w:rPr>
          <w:rFonts w:asciiTheme="majorHAnsi" w:eastAsiaTheme="majorEastAsia" w:hAnsiTheme="majorHAnsi" w:cstheme="majorBidi"/>
          <w:bCs/>
          <w:szCs w:val="32"/>
        </w:rPr>
        <w:t xml:space="preserve"> </w:t>
      </w:r>
      <w:r w:rsidR="005B2F58" w:rsidRPr="00AB47C9">
        <w:rPr>
          <w:rFonts w:asciiTheme="majorHAnsi" w:eastAsiaTheme="majorEastAsia" w:hAnsiTheme="majorHAnsi" w:cstheme="majorBidi"/>
          <w:bCs/>
          <w:szCs w:val="32"/>
        </w:rPr>
        <w:t>So sorg</w:t>
      </w:r>
      <w:r w:rsidR="000B2BA8" w:rsidRPr="00AB47C9">
        <w:rPr>
          <w:rFonts w:asciiTheme="majorHAnsi" w:eastAsiaTheme="majorEastAsia" w:hAnsiTheme="majorHAnsi" w:cstheme="majorBidi"/>
          <w:bCs/>
          <w:szCs w:val="32"/>
        </w:rPr>
        <w:t>t</w:t>
      </w:r>
      <w:r w:rsidR="005B2F58" w:rsidRPr="00AB47C9">
        <w:rPr>
          <w:rFonts w:asciiTheme="majorHAnsi" w:eastAsiaTheme="majorEastAsia" w:hAnsiTheme="majorHAnsi" w:cstheme="majorBidi"/>
          <w:bCs/>
          <w:szCs w:val="32"/>
        </w:rPr>
        <w:t xml:space="preserve"> u</w:t>
      </w:r>
      <w:r w:rsidR="00634777" w:rsidRPr="00AB47C9">
        <w:rPr>
          <w:rFonts w:asciiTheme="majorHAnsi" w:eastAsiaTheme="majorEastAsia" w:hAnsiTheme="majorHAnsi" w:cstheme="majorBidi"/>
          <w:bCs/>
          <w:szCs w:val="32"/>
        </w:rPr>
        <w:t>nter anderem</w:t>
      </w:r>
      <w:r w:rsidR="005B2F58" w:rsidRPr="00AB47C9">
        <w:rPr>
          <w:rFonts w:asciiTheme="majorHAnsi" w:eastAsiaTheme="majorEastAsia" w:hAnsiTheme="majorHAnsi" w:cstheme="majorBidi"/>
          <w:bCs/>
          <w:szCs w:val="32"/>
        </w:rPr>
        <w:t xml:space="preserve"> </w:t>
      </w:r>
      <w:r w:rsidR="000B2BA8" w:rsidRPr="00AB47C9">
        <w:rPr>
          <w:rFonts w:asciiTheme="majorHAnsi" w:eastAsiaTheme="majorEastAsia" w:hAnsiTheme="majorHAnsi" w:cstheme="majorBidi"/>
          <w:bCs/>
          <w:szCs w:val="32"/>
        </w:rPr>
        <w:t>das neue Design für eine problemlose Anbindung an kombinierte Wartungseinheiten</w:t>
      </w:r>
      <w:r w:rsidR="009E01CC" w:rsidRPr="00AB47C9">
        <w:rPr>
          <w:rFonts w:asciiTheme="majorHAnsi" w:eastAsiaTheme="majorEastAsia" w:hAnsiTheme="majorHAnsi" w:cstheme="majorBidi"/>
          <w:bCs/>
          <w:szCs w:val="32"/>
        </w:rPr>
        <w:t>. Daneben ermöglichen</w:t>
      </w:r>
      <w:r w:rsidR="000B2BA8">
        <w:rPr>
          <w:rFonts w:asciiTheme="majorHAnsi" w:eastAsiaTheme="majorEastAsia" w:hAnsiTheme="majorHAnsi" w:cstheme="majorBidi"/>
          <w:bCs/>
          <w:szCs w:val="32"/>
        </w:rPr>
        <w:t xml:space="preserve"> </w:t>
      </w:r>
      <w:r w:rsidR="00634777">
        <w:rPr>
          <w:rFonts w:asciiTheme="majorHAnsi" w:eastAsiaTheme="majorEastAsia" w:hAnsiTheme="majorHAnsi" w:cstheme="majorBidi"/>
          <w:bCs/>
          <w:szCs w:val="32"/>
        </w:rPr>
        <w:t>ein hoher Volumenstrom, eine Bypass-Konstruktion</w:t>
      </w:r>
      <w:r w:rsidR="005B2F58">
        <w:rPr>
          <w:rFonts w:asciiTheme="majorHAnsi" w:eastAsiaTheme="majorEastAsia" w:hAnsiTheme="majorHAnsi" w:cstheme="majorBidi"/>
          <w:bCs/>
          <w:szCs w:val="32"/>
        </w:rPr>
        <w:t>, weniger Druckluftverlust dank Durchgangsbohrung, ein 3-farbiges, 2-zeiliges und drehbares Display sowie ein IO-Link-Port für hohe Prozesssicherheit</w:t>
      </w:r>
      <w:r w:rsidR="000652B4">
        <w:rPr>
          <w:rFonts w:asciiTheme="majorHAnsi" w:eastAsiaTheme="majorEastAsia" w:hAnsiTheme="majorHAnsi" w:cstheme="majorBidi"/>
          <w:bCs/>
          <w:szCs w:val="32"/>
        </w:rPr>
        <w:t xml:space="preserve"> bei gleichzeitiger Energieeffizienz.</w:t>
      </w:r>
    </w:p>
    <w:p w14:paraId="41101637" w14:textId="0BCD9B29" w:rsidR="000652B4" w:rsidRDefault="00FC6834" w:rsidP="00E12492">
      <w:pPr>
        <w:spacing w:line="360" w:lineRule="atLeast"/>
        <w:rPr>
          <w:rFonts w:asciiTheme="majorHAnsi" w:eastAsiaTheme="majorEastAsia" w:hAnsiTheme="majorHAnsi" w:cstheme="majorBidi"/>
          <w:bCs/>
          <w:szCs w:val="32"/>
        </w:rPr>
      </w:pPr>
      <w:r>
        <w:rPr>
          <w:rFonts w:asciiTheme="majorHAnsi" w:eastAsiaTheme="majorEastAsia" w:hAnsiTheme="majorHAnsi" w:cstheme="majorBidi"/>
          <w:b/>
          <w:szCs w:val="32"/>
        </w:rPr>
        <w:t xml:space="preserve">Energieeffiziente </w:t>
      </w:r>
      <w:r w:rsidR="00293BC2" w:rsidRPr="00293BC2">
        <w:rPr>
          <w:rFonts w:asciiTheme="majorHAnsi" w:eastAsiaTheme="majorEastAsia" w:hAnsiTheme="majorHAnsi" w:cstheme="majorBidi"/>
          <w:b/>
          <w:szCs w:val="32"/>
        </w:rPr>
        <w:t>Komplettlösung</w:t>
      </w:r>
      <w:r w:rsidR="00293BC2">
        <w:rPr>
          <w:rFonts w:asciiTheme="majorHAnsi" w:eastAsiaTheme="majorEastAsia" w:hAnsiTheme="majorHAnsi" w:cstheme="majorBidi"/>
          <w:bCs/>
          <w:szCs w:val="32"/>
        </w:rPr>
        <w:br/>
        <w:t xml:space="preserve">Aufgrund der modularen Ausführung ist der digitale Durchflussschalter der Serie PF3A7#H schnell und problemlos an den kombinierten Wartungseinheiten der Serien AC30-D und AC40-D von SMC </w:t>
      </w:r>
      <w:r w:rsidR="00293BC2">
        <w:rPr>
          <w:rFonts w:asciiTheme="majorHAnsi" w:eastAsiaTheme="majorEastAsia" w:hAnsiTheme="majorHAnsi" w:cstheme="majorBidi"/>
          <w:bCs/>
          <w:szCs w:val="32"/>
        </w:rPr>
        <w:lastRenderedPageBreak/>
        <w:t>anschlussfähig</w:t>
      </w:r>
      <w:r w:rsidR="008E0C2F">
        <w:rPr>
          <w:rFonts w:asciiTheme="majorHAnsi" w:eastAsiaTheme="majorEastAsia" w:hAnsiTheme="majorHAnsi" w:cstheme="majorBidi"/>
          <w:bCs/>
          <w:szCs w:val="32"/>
        </w:rPr>
        <w:t xml:space="preserve"> </w:t>
      </w:r>
      <w:r w:rsidR="008E0C2F" w:rsidRPr="00AB47C9">
        <w:rPr>
          <w:rFonts w:asciiTheme="majorHAnsi" w:eastAsiaTheme="majorEastAsia" w:hAnsiTheme="majorHAnsi" w:cstheme="majorBidi"/>
          <w:bCs/>
          <w:szCs w:val="32"/>
        </w:rPr>
        <w:t>– ideal für Anwender, die bewusst auf leistungsfähige FRLs setzen, um eine hohe Druckluftqualität zu gewährleisten.</w:t>
      </w:r>
      <w:r w:rsidR="00BD6660" w:rsidRPr="00AB47C9">
        <w:rPr>
          <w:rFonts w:asciiTheme="majorHAnsi" w:eastAsiaTheme="majorEastAsia" w:hAnsiTheme="majorHAnsi" w:cstheme="majorBidi"/>
          <w:bCs/>
          <w:szCs w:val="32"/>
        </w:rPr>
        <w:t xml:space="preserve"> Dabei lässt sich d</w:t>
      </w:r>
      <w:r w:rsidR="00702522" w:rsidRPr="00AB47C9">
        <w:rPr>
          <w:rFonts w:asciiTheme="majorHAnsi" w:eastAsiaTheme="majorEastAsia" w:hAnsiTheme="majorHAnsi" w:cstheme="majorBidi"/>
          <w:bCs/>
          <w:szCs w:val="32"/>
        </w:rPr>
        <w:t>er</w:t>
      </w:r>
      <w:r w:rsidR="00702522">
        <w:rPr>
          <w:rFonts w:asciiTheme="majorHAnsi" w:eastAsiaTheme="majorEastAsia" w:hAnsiTheme="majorHAnsi" w:cstheme="majorBidi"/>
          <w:bCs/>
          <w:szCs w:val="32"/>
        </w:rPr>
        <w:t xml:space="preserve"> Nenndurchfluss an d</w:t>
      </w:r>
      <w:r w:rsidR="00BD6660">
        <w:rPr>
          <w:rFonts w:asciiTheme="majorHAnsi" w:eastAsiaTheme="majorEastAsia" w:hAnsiTheme="majorHAnsi" w:cstheme="majorBidi"/>
          <w:bCs/>
          <w:szCs w:val="32"/>
        </w:rPr>
        <w:t>ie</w:t>
      </w:r>
      <w:r w:rsidR="00702522">
        <w:rPr>
          <w:rFonts w:asciiTheme="majorHAnsi" w:eastAsiaTheme="majorEastAsia" w:hAnsiTheme="majorHAnsi" w:cstheme="majorBidi"/>
          <w:bCs/>
          <w:szCs w:val="32"/>
        </w:rPr>
        <w:t xml:space="preserve"> passenden FRL</w:t>
      </w:r>
      <w:r w:rsidR="00BD6660">
        <w:rPr>
          <w:rFonts w:asciiTheme="majorHAnsi" w:eastAsiaTheme="majorEastAsia" w:hAnsiTheme="majorHAnsi" w:cstheme="majorBidi"/>
          <w:bCs/>
          <w:szCs w:val="32"/>
        </w:rPr>
        <w:t>s</w:t>
      </w:r>
      <w:r w:rsidR="00702522">
        <w:rPr>
          <w:rFonts w:asciiTheme="majorHAnsi" w:eastAsiaTheme="majorEastAsia" w:hAnsiTheme="majorHAnsi" w:cstheme="majorBidi"/>
          <w:bCs/>
          <w:szCs w:val="32"/>
        </w:rPr>
        <w:t xml:space="preserve"> abstimmen.</w:t>
      </w:r>
      <w:r w:rsidR="00293BC2">
        <w:rPr>
          <w:rFonts w:asciiTheme="majorHAnsi" w:eastAsiaTheme="majorEastAsia" w:hAnsiTheme="majorHAnsi" w:cstheme="majorBidi"/>
          <w:bCs/>
          <w:szCs w:val="32"/>
        </w:rPr>
        <w:t xml:space="preserve"> Durch </w:t>
      </w:r>
      <w:r w:rsidR="00736DFC">
        <w:rPr>
          <w:rFonts w:asciiTheme="majorHAnsi" w:eastAsiaTheme="majorEastAsia" w:hAnsiTheme="majorHAnsi" w:cstheme="majorBidi"/>
          <w:bCs/>
          <w:szCs w:val="32"/>
        </w:rPr>
        <w:t xml:space="preserve">das </w:t>
      </w:r>
      <w:r w:rsidR="00736DFC">
        <w:t xml:space="preserve">Distanzstück mit Befestigungselement </w:t>
      </w:r>
      <w:r w:rsidR="00293BC2">
        <w:rPr>
          <w:rFonts w:asciiTheme="majorHAnsi" w:eastAsiaTheme="majorEastAsia" w:hAnsiTheme="majorHAnsi" w:cstheme="majorBidi"/>
          <w:bCs/>
          <w:szCs w:val="32"/>
        </w:rPr>
        <w:t>gelingt die Installation</w:t>
      </w:r>
      <w:r w:rsidR="00277F37">
        <w:rPr>
          <w:rFonts w:asciiTheme="majorHAnsi" w:eastAsiaTheme="majorEastAsia" w:hAnsiTheme="majorHAnsi" w:cstheme="majorBidi"/>
          <w:bCs/>
          <w:szCs w:val="32"/>
        </w:rPr>
        <w:t xml:space="preserve"> ohne Entfernen von Leitungen, was anschließend die Wartungszeit für Überprüfung, Reinigung und Austausch reduziert</w:t>
      </w:r>
      <w:r w:rsidR="00D406D0">
        <w:rPr>
          <w:rFonts w:asciiTheme="majorHAnsi" w:eastAsiaTheme="majorEastAsia" w:hAnsiTheme="majorHAnsi" w:cstheme="majorBidi"/>
          <w:bCs/>
          <w:szCs w:val="32"/>
        </w:rPr>
        <w:t xml:space="preserve"> – und damit eine Komplettlösung für vielfältige Anwendungen schafft. </w:t>
      </w:r>
      <w:r w:rsidR="00ED4520">
        <w:rPr>
          <w:rFonts w:asciiTheme="majorHAnsi" w:eastAsiaTheme="majorEastAsia" w:hAnsiTheme="majorHAnsi" w:cstheme="majorBidi"/>
          <w:bCs/>
          <w:szCs w:val="32"/>
        </w:rPr>
        <w:t>Die</w:t>
      </w:r>
      <w:r>
        <w:rPr>
          <w:rFonts w:asciiTheme="majorHAnsi" w:eastAsiaTheme="majorEastAsia" w:hAnsiTheme="majorHAnsi" w:cstheme="majorBidi"/>
          <w:bCs/>
          <w:szCs w:val="32"/>
        </w:rPr>
        <w:t xml:space="preserve"> Konstruktion mit Durchgangsbohrung </w:t>
      </w:r>
      <w:r w:rsidR="00ED4520">
        <w:rPr>
          <w:rFonts w:asciiTheme="majorHAnsi" w:eastAsiaTheme="majorEastAsia" w:hAnsiTheme="majorHAnsi" w:cstheme="majorBidi"/>
          <w:bCs/>
          <w:szCs w:val="32"/>
        </w:rPr>
        <w:t xml:space="preserve">reduziert </w:t>
      </w:r>
      <w:r>
        <w:rPr>
          <w:rFonts w:asciiTheme="majorHAnsi" w:eastAsiaTheme="majorEastAsia" w:hAnsiTheme="majorHAnsi" w:cstheme="majorBidi"/>
          <w:bCs/>
          <w:szCs w:val="32"/>
        </w:rPr>
        <w:t>bei der modularen Ausführung den Druckverlust im Vergleich zur Serie PF2A7#H um bis zu 75 %</w:t>
      </w:r>
      <w:r w:rsidR="001344BA">
        <w:rPr>
          <w:rFonts w:asciiTheme="majorHAnsi" w:eastAsiaTheme="majorEastAsia" w:hAnsiTheme="majorHAnsi" w:cstheme="majorBidi"/>
          <w:bCs/>
          <w:szCs w:val="32"/>
        </w:rPr>
        <w:t xml:space="preserve"> </w:t>
      </w:r>
      <w:r w:rsidR="001344BA">
        <w:rPr>
          <w:rFonts w:asciiTheme="majorHAnsi" w:eastAsiaTheme="majorEastAsia" w:hAnsiTheme="majorHAnsi" w:cstheme="majorBidi"/>
          <w:bCs/>
          <w:szCs w:val="32"/>
          <w:lang w:val="de"/>
        </w:rPr>
        <w:t>–</w:t>
      </w:r>
      <w:r>
        <w:rPr>
          <w:rFonts w:asciiTheme="majorHAnsi" w:eastAsiaTheme="majorEastAsia" w:hAnsiTheme="majorHAnsi" w:cstheme="majorBidi"/>
          <w:bCs/>
          <w:szCs w:val="32"/>
        </w:rPr>
        <w:t xml:space="preserve"> ein klarer Vorteil in Sachen Energieeffizienz.</w:t>
      </w:r>
    </w:p>
    <w:p w14:paraId="5608D8A3" w14:textId="10C1594D" w:rsidR="00847D3E" w:rsidRDefault="001344BA" w:rsidP="00E12492">
      <w:pPr>
        <w:spacing w:line="360" w:lineRule="atLeast"/>
        <w:rPr>
          <w:rFonts w:asciiTheme="majorHAnsi" w:eastAsiaTheme="majorEastAsia" w:hAnsiTheme="majorHAnsi" w:cstheme="majorBidi"/>
          <w:bCs/>
          <w:szCs w:val="32"/>
        </w:rPr>
      </w:pPr>
      <w:r w:rsidRPr="001344BA">
        <w:rPr>
          <w:rFonts w:asciiTheme="majorHAnsi" w:eastAsiaTheme="majorEastAsia" w:hAnsiTheme="majorHAnsi" w:cstheme="majorBidi"/>
          <w:b/>
          <w:szCs w:val="32"/>
        </w:rPr>
        <w:t xml:space="preserve">Genau messen mit </w:t>
      </w:r>
      <w:r w:rsidR="00581CA7">
        <w:rPr>
          <w:rFonts w:asciiTheme="majorHAnsi" w:eastAsiaTheme="majorEastAsia" w:hAnsiTheme="majorHAnsi" w:cstheme="majorBidi"/>
          <w:b/>
          <w:szCs w:val="32"/>
        </w:rPr>
        <w:t>umfassender</w:t>
      </w:r>
      <w:r w:rsidRPr="001344BA">
        <w:rPr>
          <w:rFonts w:asciiTheme="majorHAnsi" w:eastAsiaTheme="majorEastAsia" w:hAnsiTheme="majorHAnsi" w:cstheme="majorBidi"/>
          <w:b/>
          <w:szCs w:val="32"/>
        </w:rPr>
        <w:t xml:space="preserve"> Übersicht</w:t>
      </w:r>
      <w:r>
        <w:rPr>
          <w:rFonts w:asciiTheme="majorHAnsi" w:eastAsiaTheme="majorEastAsia" w:hAnsiTheme="majorHAnsi" w:cstheme="majorBidi"/>
          <w:b/>
          <w:szCs w:val="32"/>
        </w:rPr>
        <w:br/>
      </w:r>
      <w:r>
        <w:rPr>
          <w:rFonts w:asciiTheme="majorHAnsi" w:eastAsiaTheme="majorEastAsia" w:hAnsiTheme="majorHAnsi" w:cstheme="majorBidi"/>
          <w:bCs/>
          <w:szCs w:val="32"/>
        </w:rPr>
        <w:t xml:space="preserve">Die Serie PF3A7#H in modularer Ausführung verfügt über ein Durchflussverhältnis von 100:1 mit einem Nenndurchfluss von 10 bis 1000 l/min bei Anschlussgrößen </w:t>
      </w:r>
      <w:r w:rsidR="00FA6FA4">
        <w:rPr>
          <w:rFonts w:asciiTheme="majorHAnsi" w:eastAsiaTheme="majorEastAsia" w:hAnsiTheme="majorHAnsi" w:cstheme="majorBidi"/>
          <w:bCs/>
          <w:szCs w:val="32"/>
        </w:rPr>
        <w:t xml:space="preserve">eines separat erhältlichen Rohrleitungsadapters </w:t>
      </w:r>
      <w:r>
        <w:rPr>
          <w:rFonts w:asciiTheme="majorHAnsi" w:eastAsiaTheme="majorEastAsia" w:hAnsiTheme="majorHAnsi" w:cstheme="majorBidi"/>
          <w:bCs/>
          <w:szCs w:val="32"/>
        </w:rPr>
        <w:t xml:space="preserve">von 1/4, 3/8, 1/2 bzw. 20 bis 2000 l/m bei Anschlussgrößen von 1/4, 3/8, 1/2 und </w:t>
      </w:r>
      <w:r w:rsidR="00FA6FA4">
        <w:rPr>
          <w:rFonts w:asciiTheme="majorHAnsi" w:eastAsiaTheme="majorEastAsia" w:hAnsiTheme="majorHAnsi" w:cstheme="majorBidi"/>
          <w:bCs/>
          <w:szCs w:val="32"/>
        </w:rPr>
        <w:t xml:space="preserve">3/4. Das ermöglicht neben genauen Durchflussmessungen im hohen Bereich auch das Erkennen von kleinen Leckagen von 1 % des Messbereichswertes, was erneut Energie </w:t>
      </w:r>
      <w:r w:rsidR="00847D3E">
        <w:rPr>
          <w:rFonts w:asciiTheme="majorHAnsi" w:eastAsiaTheme="majorEastAsia" w:hAnsiTheme="majorHAnsi" w:cstheme="majorBidi"/>
          <w:bCs/>
          <w:szCs w:val="32"/>
        </w:rPr>
        <w:t xml:space="preserve">und damit Kosten </w:t>
      </w:r>
      <w:r w:rsidR="00FA6FA4">
        <w:rPr>
          <w:rFonts w:asciiTheme="majorHAnsi" w:eastAsiaTheme="majorEastAsia" w:hAnsiTheme="majorHAnsi" w:cstheme="majorBidi"/>
          <w:bCs/>
          <w:szCs w:val="32"/>
        </w:rPr>
        <w:t xml:space="preserve">einspart.  </w:t>
      </w:r>
    </w:p>
    <w:p w14:paraId="1E9A31FD" w14:textId="51ADFAEE" w:rsidR="00CA1581" w:rsidRDefault="00847D3E" w:rsidP="00E12492">
      <w:pPr>
        <w:spacing w:line="360" w:lineRule="atLeast"/>
        <w:rPr>
          <w:rFonts w:asciiTheme="majorHAnsi" w:eastAsiaTheme="majorEastAsia" w:hAnsiTheme="majorHAnsi" w:cstheme="majorBidi"/>
          <w:bCs/>
          <w:szCs w:val="32"/>
        </w:rPr>
      </w:pPr>
      <w:r>
        <w:rPr>
          <w:rFonts w:asciiTheme="majorHAnsi" w:eastAsiaTheme="majorEastAsia" w:hAnsiTheme="majorHAnsi" w:cstheme="majorBidi"/>
          <w:bCs/>
          <w:szCs w:val="32"/>
        </w:rPr>
        <w:t xml:space="preserve">Anwender erhalten dank des 3-farbigen und 2-zeiligen Displays, das sich zudem in beide Richtungen um 90° drehen lässt, nicht </w:t>
      </w:r>
      <w:r w:rsidR="00581CA7">
        <w:rPr>
          <w:rFonts w:asciiTheme="majorHAnsi" w:eastAsiaTheme="majorEastAsia" w:hAnsiTheme="majorHAnsi" w:cstheme="majorBidi"/>
          <w:bCs/>
          <w:szCs w:val="32"/>
        </w:rPr>
        <w:t>nur auf einen Blick Kenntnis über den momentanen</w:t>
      </w:r>
      <w:r w:rsidR="00CA1581">
        <w:rPr>
          <w:rFonts w:asciiTheme="majorHAnsi" w:eastAsiaTheme="majorEastAsia" w:hAnsiTheme="majorHAnsi" w:cstheme="majorBidi"/>
          <w:bCs/>
          <w:szCs w:val="32"/>
        </w:rPr>
        <w:t xml:space="preserve"> und</w:t>
      </w:r>
      <w:r w:rsidR="00581CA7">
        <w:rPr>
          <w:rFonts w:asciiTheme="majorHAnsi" w:eastAsiaTheme="majorEastAsia" w:hAnsiTheme="majorHAnsi" w:cstheme="majorBidi"/>
          <w:bCs/>
          <w:szCs w:val="32"/>
        </w:rPr>
        <w:t xml:space="preserve"> akkumulierten Durchfluss</w:t>
      </w:r>
      <w:r w:rsidR="00CA1581">
        <w:rPr>
          <w:rFonts w:asciiTheme="majorHAnsi" w:eastAsiaTheme="majorEastAsia" w:hAnsiTheme="majorHAnsi" w:cstheme="majorBidi"/>
          <w:bCs/>
          <w:szCs w:val="32"/>
        </w:rPr>
        <w:t xml:space="preserve"> sowie Höchst- und Tiefstwert</w:t>
      </w:r>
      <w:r w:rsidR="0066412C">
        <w:rPr>
          <w:rFonts w:asciiTheme="majorHAnsi" w:eastAsiaTheme="majorEastAsia" w:hAnsiTheme="majorHAnsi" w:cstheme="majorBidi"/>
          <w:bCs/>
          <w:szCs w:val="32"/>
        </w:rPr>
        <w:t xml:space="preserve"> – a</w:t>
      </w:r>
      <w:r w:rsidR="00581CA7">
        <w:rPr>
          <w:rFonts w:asciiTheme="majorHAnsi" w:eastAsiaTheme="majorEastAsia" w:hAnsiTheme="majorHAnsi" w:cstheme="majorBidi"/>
          <w:bCs/>
          <w:szCs w:val="32"/>
        </w:rPr>
        <w:t xml:space="preserve">uch die Bedienung gelingt so im Handumdrehen. Das </w:t>
      </w:r>
      <w:r w:rsidR="00736DFC">
        <w:rPr>
          <w:rFonts w:asciiTheme="majorHAnsi" w:eastAsiaTheme="majorEastAsia" w:hAnsiTheme="majorHAnsi" w:cstheme="majorBidi"/>
          <w:bCs/>
          <w:szCs w:val="32"/>
        </w:rPr>
        <w:t xml:space="preserve">optional </w:t>
      </w:r>
      <w:r w:rsidR="00581CA7">
        <w:rPr>
          <w:rFonts w:asciiTheme="majorHAnsi" w:eastAsiaTheme="majorEastAsia" w:hAnsiTheme="majorHAnsi" w:cstheme="majorBidi"/>
          <w:bCs/>
          <w:szCs w:val="32"/>
        </w:rPr>
        <w:t xml:space="preserve">beiliegende Kalibrierungszertifikat gibt </w:t>
      </w:r>
      <w:r w:rsidR="00CA1581">
        <w:rPr>
          <w:rFonts w:asciiTheme="majorHAnsi" w:eastAsiaTheme="majorEastAsia" w:hAnsiTheme="majorHAnsi" w:cstheme="majorBidi"/>
          <w:bCs/>
          <w:szCs w:val="32"/>
        </w:rPr>
        <w:t xml:space="preserve">darüber hinaus Auskunft über Abweichungen der Messwerte in Form einer Dokumentation, was die Einbindung in die Qualitätssicherung und das </w:t>
      </w:r>
      <w:r w:rsidR="00702522">
        <w:rPr>
          <w:rFonts w:asciiTheme="majorHAnsi" w:eastAsiaTheme="majorEastAsia" w:hAnsiTheme="majorHAnsi" w:cstheme="majorBidi"/>
          <w:bCs/>
          <w:szCs w:val="32"/>
        </w:rPr>
        <w:br/>
      </w:r>
      <w:r w:rsidR="00CA1581">
        <w:rPr>
          <w:rFonts w:asciiTheme="majorHAnsi" w:eastAsiaTheme="majorEastAsia" w:hAnsiTheme="majorHAnsi" w:cstheme="majorBidi"/>
          <w:bCs/>
          <w:szCs w:val="32"/>
        </w:rPr>
        <w:t xml:space="preserve">-management erleichtert. </w:t>
      </w:r>
    </w:p>
    <w:p w14:paraId="62FA74F8" w14:textId="615D58A0" w:rsidR="00DB507B" w:rsidRPr="00396630" w:rsidRDefault="00CA1581" w:rsidP="00E12492">
      <w:pPr>
        <w:spacing w:line="360" w:lineRule="atLeast"/>
        <w:rPr>
          <w:rFonts w:asciiTheme="majorHAnsi" w:eastAsiaTheme="majorEastAsia" w:hAnsiTheme="majorHAnsi" w:cstheme="majorBidi"/>
          <w:bCs/>
          <w:szCs w:val="32"/>
        </w:rPr>
      </w:pPr>
      <w:r w:rsidRPr="00CA1581">
        <w:rPr>
          <w:rFonts w:asciiTheme="majorHAnsi" w:eastAsiaTheme="majorEastAsia" w:hAnsiTheme="majorHAnsi" w:cstheme="majorBidi"/>
          <w:b/>
          <w:szCs w:val="32"/>
        </w:rPr>
        <w:t>Bereit für die Industrie 4.0</w:t>
      </w:r>
      <w:r w:rsidR="00581CA7" w:rsidRPr="00CA1581">
        <w:rPr>
          <w:rFonts w:asciiTheme="majorHAnsi" w:eastAsiaTheme="majorEastAsia" w:hAnsiTheme="majorHAnsi" w:cstheme="majorBidi"/>
          <w:b/>
          <w:szCs w:val="32"/>
        </w:rPr>
        <w:t xml:space="preserve">  </w:t>
      </w:r>
      <w:r w:rsidR="001344BA" w:rsidRPr="00CA1581">
        <w:rPr>
          <w:rFonts w:asciiTheme="majorHAnsi" w:eastAsiaTheme="majorEastAsia" w:hAnsiTheme="majorHAnsi" w:cstheme="majorBidi"/>
          <w:b/>
          <w:szCs w:val="32"/>
        </w:rPr>
        <w:br/>
      </w:r>
      <w:r>
        <w:rPr>
          <w:rFonts w:asciiTheme="majorHAnsi" w:eastAsiaTheme="majorEastAsia" w:hAnsiTheme="majorHAnsi" w:cstheme="majorBidi"/>
          <w:bCs/>
          <w:szCs w:val="32"/>
        </w:rPr>
        <w:t xml:space="preserve">Während der Analogausgang bereits detaillierte Informationen über den Prozess bietet, kann der Bediener über den externen Eingang </w:t>
      </w:r>
      <w:r w:rsidR="00962406">
        <w:rPr>
          <w:rFonts w:asciiTheme="majorHAnsi" w:eastAsiaTheme="majorEastAsia" w:hAnsiTheme="majorHAnsi" w:cstheme="majorBidi"/>
          <w:bCs/>
          <w:szCs w:val="32"/>
        </w:rPr>
        <w:t xml:space="preserve">Höchst-, Tiefst- sowie den </w:t>
      </w:r>
      <w:r>
        <w:rPr>
          <w:rFonts w:asciiTheme="majorHAnsi" w:eastAsiaTheme="majorEastAsia" w:hAnsiTheme="majorHAnsi" w:cstheme="majorBidi"/>
          <w:bCs/>
          <w:szCs w:val="32"/>
        </w:rPr>
        <w:t>kumulierten</w:t>
      </w:r>
      <w:r w:rsidR="00962406">
        <w:rPr>
          <w:rFonts w:asciiTheme="majorHAnsi" w:eastAsiaTheme="majorEastAsia" w:hAnsiTheme="majorHAnsi" w:cstheme="majorBidi"/>
          <w:bCs/>
          <w:szCs w:val="32"/>
        </w:rPr>
        <w:t xml:space="preserve"> Wert ohne manuellen Eingriff zurücksetzen. Die Kompatibilität über IO-Link schafft außerdem einen besonders hohen Automatisierungsgrad. So lassen sich alle numerischen Sensorwerte in Echtzeit auslesen und via Feldbus und einem zwischengeschalteten IO-Link-Master Geräteeinstellungen auch remote vornehmen. </w:t>
      </w:r>
      <w:r w:rsidR="00962406">
        <w:rPr>
          <w:rFonts w:asciiTheme="majorHAnsi" w:eastAsiaTheme="majorEastAsia" w:hAnsiTheme="majorHAnsi" w:cstheme="majorBidi"/>
          <w:bCs/>
          <w:szCs w:val="32"/>
          <w:lang w:val="de"/>
        </w:rPr>
        <w:t xml:space="preserve">Ein in den zyklischen Prozessdaten eingeschleuster Diagnose-Bit erleichtert die Erkennung </w:t>
      </w:r>
      <w:r w:rsidR="00376C67">
        <w:rPr>
          <w:rFonts w:asciiTheme="majorHAnsi" w:eastAsiaTheme="majorEastAsia" w:hAnsiTheme="majorHAnsi" w:cstheme="majorBidi"/>
          <w:bCs/>
          <w:szCs w:val="32"/>
          <w:lang w:val="de"/>
        </w:rPr>
        <w:t xml:space="preserve">zum einen </w:t>
      </w:r>
      <w:r w:rsidR="00962406">
        <w:rPr>
          <w:rFonts w:asciiTheme="majorHAnsi" w:eastAsiaTheme="majorEastAsia" w:hAnsiTheme="majorHAnsi" w:cstheme="majorBidi"/>
          <w:bCs/>
          <w:szCs w:val="32"/>
          <w:lang w:val="de"/>
        </w:rPr>
        <w:t xml:space="preserve">von Geräteproblemen und zum anderen </w:t>
      </w:r>
      <w:r w:rsidR="00962406">
        <w:rPr>
          <w:rFonts w:asciiTheme="majorHAnsi" w:eastAsiaTheme="majorEastAsia" w:hAnsiTheme="majorHAnsi" w:cstheme="majorBidi"/>
          <w:bCs/>
          <w:szCs w:val="32"/>
        </w:rPr>
        <w:t xml:space="preserve">Manipulationen der Sensorparameter </w:t>
      </w:r>
      <w:r w:rsidR="006D612E">
        <w:rPr>
          <w:rFonts w:asciiTheme="majorHAnsi" w:eastAsiaTheme="majorEastAsia" w:hAnsiTheme="majorHAnsi" w:cstheme="majorBidi"/>
          <w:bCs/>
          <w:szCs w:val="32"/>
        </w:rPr>
        <w:t>während des Prozesses, die dadurch auch gesperrt werden könne</w:t>
      </w:r>
      <w:r w:rsidR="0066412C">
        <w:rPr>
          <w:rFonts w:asciiTheme="majorHAnsi" w:eastAsiaTheme="majorEastAsia" w:hAnsiTheme="majorHAnsi" w:cstheme="majorBidi"/>
          <w:bCs/>
          <w:szCs w:val="32"/>
        </w:rPr>
        <w:t>n</w:t>
      </w:r>
      <w:r w:rsidR="00962406">
        <w:rPr>
          <w:rFonts w:asciiTheme="majorHAnsi" w:eastAsiaTheme="majorEastAsia" w:hAnsiTheme="majorHAnsi" w:cstheme="majorBidi"/>
          <w:bCs/>
          <w:szCs w:val="32"/>
          <w:lang w:val="de"/>
        </w:rPr>
        <w:t xml:space="preserve">. </w:t>
      </w:r>
      <w:r w:rsidR="00702522">
        <w:rPr>
          <w:rFonts w:asciiTheme="majorHAnsi" w:eastAsiaTheme="majorEastAsia" w:hAnsiTheme="majorHAnsi" w:cstheme="majorBidi"/>
          <w:bCs/>
          <w:szCs w:val="32"/>
          <w:lang w:val="de"/>
        </w:rPr>
        <w:t xml:space="preserve">Zusammen </w:t>
      </w:r>
      <w:r w:rsidR="00962406">
        <w:rPr>
          <w:rFonts w:asciiTheme="majorHAnsi" w:eastAsiaTheme="majorEastAsia" w:hAnsiTheme="majorHAnsi" w:cstheme="majorBidi"/>
          <w:bCs/>
          <w:szCs w:val="32"/>
          <w:lang w:val="de"/>
        </w:rPr>
        <w:t>lässt sich</w:t>
      </w:r>
      <w:r w:rsidR="00702522">
        <w:rPr>
          <w:rFonts w:asciiTheme="majorHAnsi" w:eastAsiaTheme="majorEastAsia" w:hAnsiTheme="majorHAnsi" w:cstheme="majorBidi"/>
          <w:bCs/>
          <w:szCs w:val="32"/>
          <w:lang w:val="de"/>
        </w:rPr>
        <w:t xml:space="preserve"> so</w:t>
      </w:r>
      <w:r w:rsidR="00962406">
        <w:rPr>
          <w:rFonts w:asciiTheme="majorHAnsi" w:eastAsiaTheme="majorEastAsia" w:hAnsiTheme="majorHAnsi" w:cstheme="majorBidi"/>
          <w:bCs/>
          <w:szCs w:val="32"/>
          <w:lang w:val="de"/>
        </w:rPr>
        <w:t xml:space="preserve"> eine vorausschauende Wartung </w:t>
      </w:r>
      <w:r w:rsidR="00702522">
        <w:rPr>
          <w:rFonts w:asciiTheme="majorHAnsi" w:eastAsiaTheme="majorEastAsia" w:hAnsiTheme="majorHAnsi" w:cstheme="majorBidi"/>
          <w:bCs/>
          <w:szCs w:val="32"/>
          <w:lang w:val="de"/>
        </w:rPr>
        <w:t xml:space="preserve">im Umfeld der Industrie 4.0 </w:t>
      </w:r>
      <w:r w:rsidR="00962406">
        <w:rPr>
          <w:rFonts w:asciiTheme="majorHAnsi" w:eastAsiaTheme="majorEastAsia" w:hAnsiTheme="majorHAnsi" w:cstheme="majorBidi"/>
          <w:bCs/>
          <w:szCs w:val="32"/>
          <w:lang w:val="de"/>
        </w:rPr>
        <w:t>realisieren</w:t>
      </w:r>
      <w:r w:rsidR="00702522">
        <w:rPr>
          <w:rFonts w:asciiTheme="majorHAnsi" w:eastAsiaTheme="majorEastAsia" w:hAnsiTheme="majorHAnsi" w:cstheme="majorBidi"/>
          <w:bCs/>
          <w:szCs w:val="32"/>
          <w:lang w:val="de"/>
        </w:rPr>
        <w:t>.</w:t>
      </w:r>
    </w:p>
    <w:p w14:paraId="22739E13" w14:textId="77777777" w:rsidR="00AB47C9" w:rsidRDefault="00607DC2" w:rsidP="00AB47C9">
      <w:pPr>
        <w:spacing w:line="360" w:lineRule="atLeast"/>
        <w:rPr>
          <w:rFonts w:asciiTheme="majorHAnsi" w:eastAsiaTheme="majorEastAsia" w:hAnsiTheme="majorHAnsi" w:cstheme="majorBidi"/>
          <w:b/>
          <w:szCs w:val="32"/>
          <w:lang w:val="de"/>
        </w:rPr>
      </w:pPr>
      <w:r>
        <w:rPr>
          <w:rFonts w:asciiTheme="majorHAnsi" w:eastAsiaTheme="majorEastAsia" w:hAnsiTheme="majorHAnsi" w:cstheme="majorBidi"/>
          <w:b/>
          <w:noProof/>
          <w:szCs w:val="32"/>
          <w:lang w:val="de"/>
        </w:rPr>
        <w:lastRenderedPageBreak/>
        <w:drawing>
          <wp:inline distT="0" distB="0" distL="0" distR="0" wp14:anchorId="0F19A927" wp14:editId="0521B605">
            <wp:extent cx="3332860" cy="3907935"/>
            <wp:effectExtent l="0" t="0" r="0" b="381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8"/>
                    <a:stretch>
                      <a:fillRect/>
                    </a:stretch>
                  </pic:blipFill>
                  <pic:spPr>
                    <a:xfrm>
                      <a:off x="0" y="0"/>
                      <a:ext cx="3351975" cy="3930348"/>
                    </a:xfrm>
                    <a:prstGeom prst="rect">
                      <a:avLst/>
                    </a:prstGeom>
                  </pic:spPr>
                </pic:pic>
              </a:graphicData>
            </a:graphic>
          </wp:inline>
        </w:drawing>
      </w:r>
      <w:bookmarkEnd w:id="2"/>
    </w:p>
    <w:p w14:paraId="63005D9A" w14:textId="31C30A6C" w:rsidR="009844ED" w:rsidRPr="00AB47C9" w:rsidRDefault="00446713" w:rsidP="00AB47C9">
      <w:pPr>
        <w:spacing w:line="360" w:lineRule="atLeast"/>
        <w:rPr>
          <w:rFonts w:asciiTheme="majorHAnsi" w:eastAsiaTheme="majorEastAsia" w:hAnsiTheme="majorHAnsi" w:cstheme="majorBidi"/>
          <w:b/>
          <w:szCs w:val="32"/>
          <w:lang w:val="de"/>
        </w:rPr>
      </w:pPr>
      <w:r w:rsidRPr="002B1728">
        <w:rPr>
          <w:b/>
        </w:rPr>
        <w:t>Bildunterschrift:</w:t>
      </w:r>
      <w:r>
        <w:rPr>
          <w:b/>
        </w:rPr>
        <w:br/>
      </w:r>
      <w:r w:rsidR="00702522" w:rsidRPr="00AB47C9">
        <w:rPr>
          <w:rFonts w:asciiTheme="minorHAnsi" w:hAnsiTheme="minorHAnsi" w:cstheme="minorHAnsi"/>
        </w:rPr>
        <w:t xml:space="preserve">Der digitale Durchflussschalter der Serie PF3A7#H in modularer Ausführung </w:t>
      </w:r>
      <w:r w:rsidR="002C1FEE" w:rsidRPr="00AB47C9">
        <w:rPr>
          <w:rFonts w:asciiTheme="minorHAnsi" w:hAnsiTheme="minorHAnsi" w:cstheme="minorHAnsi"/>
        </w:rPr>
        <w:t xml:space="preserve">bietet durch den Anschluss an kombinierte Wartungseinheiten (FRL) eine leicht zu installierende und energieeffiziente Komplettlösung und </w:t>
      </w:r>
      <w:r w:rsidR="00396630" w:rsidRPr="00AB47C9">
        <w:rPr>
          <w:rFonts w:asciiTheme="minorHAnsi" w:hAnsiTheme="minorHAnsi" w:cstheme="minorHAnsi"/>
        </w:rPr>
        <w:t xml:space="preserve">überzeugt </w:t>
      </w:r>
      <w:r w:rsidR="002C1FEE" w:rsidRPr="00AB47C9">
        <w:rPr>
          <w:rFonts w:asciiTheme="minorHAnsi" w:hAnsiTheme="minorHAnsi" w:cstheme="minorHAnsi"/>
        </w:rPr>
        <w:t>zudem</w:t>
      </w:r>
      <w:r w:rsidR="00396630" w:rsidRPr="00AB47C9">
        <w:rPr>
          <w:rFonts w:asciiTheme="minorHAnsi" w:hAnsiTheme="minorHAnsi" w:cstheme="minorHAnsi"/>
        </w:rPr>
        <w:t xml:space="preserve"> durch hohe Leistung bei umfangreicher Prozesssicherheit</w:t>
      </w:r>
      <w:r w:rsidR="002C1FEE" w:rsidRPr="00AB47C9">
        <w:rPr>
          <w:rFonts w:asciiTheme="minorHAnsi" w:hAnsiTheme="minorHAnsi" w:cstheme="minorHAnsi"/>
        </w:rPr>
        <w:t>.</w:t>
      </w:r>
    </w:p>
    <w:p w14:paraId="59122554" w14:textId="323CD692" w:rsidR="00724F24" w:rsidRPr="00473131" w:rsidRDefault="00DA4B9A" w:rsidP="00D50183">
      <w:pPr>
        <w:spacing w:after="0" w:line="240" w:lineRule="auto"/>
        <w:rPr>
          <w:noProof/>
          <w:lang w:eastAsia="de-DE"/>
        </w:rPr>
      </w:pPr>
      <w:r>
        <w:t xml:space="preserve">  </w:t>
      </w:r>
    </w:p>
    <w:p w14:paraId="0B04F6C6" w14:textId="587BC2E0" w:rsidR="008A5738" w:rsidRDefault="00446713" w:rsidP="008A5738">
      <w:pPr>
        <w:spacing w:after="120" w:line="360" w:lineRule="auto"/>
      </w:pPr>
      <w:r w:rsidRPr="002B1728">
        <w:t>Foto: SMC Deutschland GmbH</w:t>
      </w:r>
    </w:p>
    <w:p w14:paraId="30987A52" w14:textId="77777777" w:rsidR="00196C03" w:rsidRDefault="00196C03" w:rsidP="00446713">
      <w:pPr>
        <w:spacing w:after="0" w:line="240" w:lineRule="auto"/>
      </w:pPr>
    </w:p>
    <w:p w14:paraId="18122F5D" w14:textId="14D9A411" w:rsidR="00446713" w:rsidRDefault="00446713" w:rsidP="00446713">
      <w:pPr>
        <w:spacing w:after="0" w:line="240" w:lineRule="auto"/>
      </w:pPr>
      <w:r w:rsidRPr="00D26DA2">
        <w:t xml:space="preserve">Weitere Informationen finden Sie auf der SMC-Webseite unter </w:t>
      </w:r>
      <w:hyperlink r:id="rId9" w:history="1">
        <w:r w:rsidR="007C0824">
          <w:rPr>
            <w:rStyle w:val="Hyperlink"/>
            <w:b/>
            <w:bCs/>
            <w:color w:val="3960A6"/>
          </w:rPr>
          <w:t>www.smc.de</w:t>
        </w:r>
      </w:hyperlink>
      <w:r>
        <w:t xml:space="preserve"> </w:t>
      </w:r>
    </w:p>
    <w:p w14:paraId="78B60216" w14:textId="797B0A9D" w:rsidR="00DA4B9A" w:rsidRDefault="00DA4B9A" w:rsidP="00446713">
      <w:pPr>
        <w:spacing w:after="0" w:line="240" w:lineRule="auto"/>
      </w:pPr>
    </w:p>
    <w:p w14:paraId="0053165C" w14:textId="77777777" w:rsidR="00DA4B9A" w:rsidRDefault="00DA4B9A" w:rsidP="00446713">
      <w:pPr>
        <w:spacing w:after="0" w:line="240" w:lineRule="auto"/>
      </w:pPr>
    </w:p>
    <w:p w14:paraId="6B05FACD" w14:textId="124E6E9B" w:rsidR="005052F6" w:rsidRPr="0062542D" w:rsidRDefault="005052F6" w:rsidP="005052F6">
      <w:pPr>
        <w:pStyle w:val="SMCUntertitel"/>
        <w:spacing w:after="120"/>
        <w:rPr>
          <w:b/>
        </w:rPr>
      </w:pPr>
      <w:r>
        <w:rPr>
          <w:b/>
        </w:rPr>
        <w:t>Über SMC Deutschland</w:t>
      </w:r>
    </w:p>
    <w:p w14:paraId="13B43389" w14:textId="77777777" w:rsidR="004A617F" w:rsidRDefault="004A617F" w:rsidP="004A617F">
      <w:pPr>
        <w:pStyle w:val="SMCPressetext"/>
      </w:pPr>
      <w:r>
        <w:t>Führender Hersteller, Partner und Lösungsanbieter für pneumatische und elektrische Automati</w:t>
      </w:r>
      <w:r>
        <w:softHyphen/>
        <w:t>sierungstechnik – die SMC Deutschland GmbH bietet ein umfassendes Produktspektrum vom Ventil bis zum Temperiergerät mit mehr als 12.000 Basismodellen und über 700.000 Varianten für unter</w:t>
      </w:r>
      <w:r>
        <w:softHyphen/>
        <w:t>schiedlichste Industriebranchen. Die innovativen Automatisierungslösungen des Unternehmens mit Sitz in Egelsbach bei Frankfurt am Main finden sich unter anderem in der Automobil-, Elektro- und Photovoltaik-, Medizin-, Verpackungs- und Lebensmittel</w:t>
      </w:r>
      <w:r>
        <w:softHyphen/>
        <w:t xml:space="preserve">industrie sowie im Werkzeugmaschinenbau, </w:t>
      </w:r>
      <w:r>
        <w:lastRenderedPageBreak/>
        <w:t>der Robotik und der Automation. SMC erwirtschaftete im Geschäftsjahr 2020/21 einen Umsatz von 152 Millionen Euro und beschäftigt bundesweit 750 Mitarbeiter. Darüber hinaus steht allen Kunden ein flächendeckendes, kompetentes Service- und Vertriebsnetzwerk zur Seite.</w:t>
      </w:r>
    </w:p>
    <w:p w14:paraId="0329C2EC" w14:textId="77777777" w:rsidR="004A617F" w:rsidRPr="00C866A8" w:rsidRDefault="004A617F" w:rsidP="004A617F">
      <w:pPr>
        <w:pStyle w:val="SMCPressetext"/>
      </w:pPr>
      <w:r>
        <w:t>Die SMC Deutschland GmbH gehört zur SMC Corporation, die in 83 Ländern weltweit mit über 31 Produktionsstätten vertreten ist. Der Weltmarktführer für pneumatische Automatisierungstechnik mit einem Marktanteil von 38 Prozent erzielte im Geschäftsjahr 2020/21 einen Umsatz von rund 4,5 Milliarden Euro und beschäftigt global 20.619 Mitarbeiter.</w:t>
      </w:r>
    </w:p>
    <w:p w14:paraId="06537568" w14:textId="77777777" w:rsidR="001C71AD" w:rsidRPr="00C866A8" w:rsidRDefault="001C71AD" w:rsidP="0082202A">
      <w:pPr>
        <w:pStyle w:val="SMCPressetext"/>
      </w:pPr>
    </w:p>
    <w:p w14:paraId="73D26F55" w14:textId="4FD1DAA2" w:rsidR="005052F6" w:rsidRDefault="005052F6" w:rsidP="0082202A">
      <w:pPr>
        <w:pStyle w:val="SMCPressetext"/>
      </w:pPr>
    </w:p>
    <w:sectPr w:rsidR="005052F6" w:rsidSect="005E0A21">
      <w:headerReference w:type="default" r:id="rId10"/>
      <w:footerReference w:type="default" r:id="rId11"/>
      <w:headerReference w:type="first" r:id="rId12"/>
      <w:footerReference w:type="first" r:id="rId13"/>
      <w:pgSz w:w="11906" w:h="16838" w:code="9"/>
      <w:pgMar w:top="-2268"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B4103" w14:textId="77777777" w:rsidR="005F7134" w:rsidRDefault="005F7134" w:rsidP="00890E0F">
      <w:pPr>
        <w:spacing w:after="0" w:line="240" w:lineRule="auto"/>
      </w:pPr>
      <w:r>
        <w:separator/>
      </w:r>
    </w:p>
  </w:endnote>
  <w:endnote w:type="continuationSeparator" w:id="0">
    <w:p w14:paraId="6839370C" w14:textId="77777777" w:rsidR="005F7134" w:rsidRDefault="005F7134" w:rsidP="0089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kko Rounded Pro Medium">
    <w:altName w:val="Calibri"/>
    <w:panose1 w:val="00000000000000000000"/>
    <w:charset w:val="00"/>
    <w:family w:val="swiss"/>
    <w:notTrueType/>
    <w:pitch w:val="variable"/>
    <w:sig w:usb0="00000001" w:usb1="1000000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kko Pro Medium">
    <w:altName w:val="Frutiger Next Pro Medium"/>
    <w:panose1 w:val="00000000000000000000"/>
    <w:charset w:val="00"/>
    <w:family w:val="swiss"/>
    <w:notTrueType/>
    <w:pitch w:val="variable"/>
    <w:sig w:usb0="00000007" w:usb1="00000020" w:usb2="00000000" w:usb3="00000000" w:csb0="00000093"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37743" w14:textId="77777777" w:rsidR="00902BAC" w:rsidRPr="00CC2B85" w:rsidRDefault="00902BAC" w:rsidP="00BE6B50">
    <w:pPr>
      <w:pStyle w:val="SMCBriefSeitenzahl"/>
    </w:pPr>
    <w:r>
      <w:tab/>
    </w:r>
    <w:r w:rsidRPr="00CC2B85">
      <w:t xml:space="preserve">Seite </w:t>
    </w:r>
    <w:r w:rsidRPr="00CC2B85">
      <w:fldChar w:fldCharType="begin"/>
    </w:r>
    <w:r w:rsidRPr="00CC2B85">
      <w:instrText>PAGE  \* Arabic  \* MERGEFORMAT</w:instrText>
    </w:r>
    <w:r w:rsidRPr="00CC2B85">
      <w:fldChar w:fldCharType="separate"/>
    </w:r>
    <w:r>
      <w:t>2</w:t>
    </w:r>
    <w:r w:rsidRPr="00CC2B85">
      <w:fldChar w:fldCharType="end"/>
    </w:r>
    <w:r w:rsidRPr="00CC2B85">
      <w:t xml:space="preserve"> von </w:t>
    </w:r>
    <w:fldSimple w:instr="NUMPAGES  \* Arabic  \* MERGEFORMAT">
      <w: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MCTabelle-ohne-Rahmen"/>
      <w:tblW w:w="9923" w:type="dxa"/>
      <w:tblLayout w:type="fixed"/>
      <w:tblLook w:val="04A0" w:firstRow="1" w:lastRow="0" w:firstColumn="1" w:lastColumn="0" w:noHBand="0" w:noVBand="1"/>
    </w:tblPr>
    <w:tblGrid>
      <w:gridCol w:w="2268"/>
      <w:gridCol w:w="2977"/>
      <w:gridCol w:w="1843"/>
      <w:gridCol w:w="2835"/>
    </w:tblGrid>
    <w:tr w:rsidR="00902BAC" w14:paraId="11E5634D" w14:textId="77777777" w:rsidTr="005C7C62">
      <w:tc>
        <w:tcPr>
          <w:tcW w:w="2268" w:type="dxa"/>
          <w:tcBorders>
            <w:top w:val="single" w:sz="4" w:space="0" w:color="2A60AA" w:themeColor="accent1"/>
          </w:tcBorders>
        </w:tcPr>
        <w:p w14:paraId="65C37488" w14:textId="77777777" w:rsidR="00902BAC" w:rsidRPr="00CB624B" w:rsidRDefault="00902BAC" w:rsidP="00CB624B">
          <w:pPr>
            <w:pStyle w:val="SMCBriefFenster"/>
            <w:rPr>
              <w:rStyle w:val="Fett"/>
            </w:rPr>
          </w:pPr>
        </w:p>
      </w:tc>
      <w:tc>
        <w:tcPr>
          <w:tcW w:w="2977" w:type="dxa"/>
          <w:tcBorders>
            <w:top w:val="single" w:sz="4" w:space="0" w:color="2A60AA" w:themeColor="accent1"/>
          </w:tcBorders>
        </w:tcPr>
        <w:p w14:paraId="165A6671" w14:textId="77777777" w:rsidR="00902BAC" w:rsidRDefault="00902BAC" w:rsidP="00CB624B">
          <w:pPr>
            <w:pStyle w:val="SMCBriefFenster"/>
          </w:pPr>
        </w:p>
      </w:tc>
      <w:tc>
        <w:tcPr>
          <w:tcW w:w="1843" w:type="dxa"/>
          <w:tcBorders>
            <w:top w:val="single" w:sz="4" w:space="0" w:color="2A60AA" w:themeColor="accent1"/>
          </w:tcBorders>
        </w:tcPr>
        <w:p w14:paraId="2518B925" w14:textId="77777777" w:rsidR="00902BAC" w:rsidRDefault="00902BAC" w:rsidP="00CB624B">
          <w:pPr>
            <w:pStyle w:val="SMCBriefFenster"/>
          </w:pPr>
        </w:p>
      </w:tc>
      <w:tc>
        <w:tcPr>
          <w:tcW w:w="2835" w:type="dxa"/>
          <w:tcBorders>
            <w:top w:val="single" w:sz="4" w:space="0" w:color="2A60AA" w:themeColor="accent1"/>
          </w:tcBorders>
        </w:tcPr>
        <w:p w14:paraId="40838DD8" w14:textId="77777777" w:rsidR="00902BAC" w:rsidRDefault="00902BAC" w:rsidP="00CB624B">
          <w:pPr>
            <w:pStyle w:val="SMCBriefFenster"/>
          </w:pPr>
        </w:p>
      </w:tc>
    </w:tr>
    <w:tr w:rsidR="00902BAC" w14:paraId="22539476" w14:textId="77777777" w:rsidTr="005C7C62">
      <w:tc>
        <w:tcPr>
          <w:tcW w:w="2268" w:type="dxa"/>
        </w:tcPr>
        <w:p w14:paraId="281F2D8F" w14:textId="77777777" w:rsidR="00902BAC" w:rsidRPr="00CB624B" w:rsidRDefault="00902BAC" w:rsidP="00CB624B">
          <w:pPr>
            <w:pStyle w:val="SMCBriefFenster"/>
            <w:rPr>
              <w:rStyle w:val="Fett"/>
            </w:rPr>
          </w:pPr>
          <w:r w:rsidRPr="00CB624B">
            <w:rPr>
              <w:rStyle w:val="Fett"/>
            </w:rPr>
            <w:t>SMC Deutschland GmbH</w:t>
          </w:r>
        </w:p>
        <w:p w14:paraId="4F237D59" w14:textId="77777777" w:rsidR="00902BAC" w:rsidRDefault="00902BAC" w:rsidP="00CB624B">
          <w:pPr>
            <w:pStyle w:val="SMCBriefFenster"/>
          </w:pPr>
          <w:r>
            <w:t>Boschring 13-15</w:t>
          </w:r>
        </w:p>
        <w:p w14:paraId="1F8C943A" w14:textId="77777777" w:rsidR="00902BAC" w:rsidRDefault="00902BAC" w:rsidP="00CB624B">
          <w:pPr>
            <w:pStyle w:val="SMCBriefFenster"/>
          </w:pPr>
          <w:r>
            <w:t>63329 Egelsbach</w:t>
          </w:r>
        </w:p>
      </w:tc>
      <w:tc>
        <w:tcPr>
          <w:tcW w:w="2977" w:type="dxa"/>
        </w:tcPr>
        <w:p w14:paraId="6F1F4730" w14:textId="77777777" w:rsidR="00902BAC" w:rsidRPr="00534D83" w:rsidRDefault="00902BAC" w:rsidP="009733EE">
          <w:pPr>
            <w:pStyle w:val="SMCBriefFenster"/>
            <w:rPr>
              <w:lang w:val="fr-CH"/>
            </w:rPr>
          </w:pPr>
          <w:r w:rsidRPr="00534D83">
            <w:rPr>
              <w:lang w:val="fr-CH"/>
            </w:rPr>
            <w:t>Brigitte Martinez Méndez</w:t>
          </w:r>
        </w:p>
        <w:p w14:paraId="1DFAFFA4" w14:textId="77777777" w:rsidR="00902BAC" w:rsidRPr="00534D83" w:rsidRDefault="00902BAC" w:rsidP="009733EE">
          <w:pPr>
            <w:pStyle w:val="SMCBriefFenster"/>
            <w:rPr>
              <w:lang w:val="fr-CH"/>
            </w:rPr>
          </w:pPr>
          <w:r w:rsidRPr="00534D83">
            <w:rPr>
              <w:lang w:val="fr-CH"/>
            </w:rPr>
            <w:t>Tel. +49 (0) 6103 402-278</w:t>
          </w:r>
        </w:p>
        <w:p w14:paraId="412DEC27" w14:textId="77777777" w:rsidR="00902BAC" w:rsidRPr="00534D83" w:rsidRDefault="00902BAC" w:rsidP="009733EE">
          <w:pPr>
            <w:pStyle w:val="SMCBriefFenster"/>
            <w:rPr>
              <w:lang w:val="fr-CH"/>
            </w:rPr>
          </w:pPr>
          <w:r w:rsidRPr="00534D83">
            <w:rPr>
              <w:lang w:val="fr-CH"/>
            </w:rPr>
            <w:t>martinez-mendez.brigitte@smc.de</w:t>
          </w:r>
        </w:p>
      </w:tc>
      <w:tc>
        <w:tcPr>
          <w:tcW w:w="1843" w:type="dxa"/>
        </w:tcPr>
        <w:p w14:paraId="19C96924" w14:textId="77777777" w:rsidR="00902BAC" w:rsidRDefault="00902BAC" w:rsidP="00A27E21">
          <w:pPr>
            <w:pStyle w:val="SMCBriefFenster"/>
          </w:pPr>
          <w:r>
            <w:t>www.smc.de</w:t>
          </w:r>
        </w:p>
      </w:tc>
      <w:tc>
        <w:tcPr>
          <w:tcW w:w="2835" w:type="dxa"/>
        </w:tcPr>
        <w:p w14:paraId="5ED33CCE" w14:textId="77777777" w:rsidR="00902BAC" w:rsidRPr="009C2840" w:rsidRDefault="00902BAC" w:rsidP="00A07EC4">
          <w:pPr>
            <w:pStyle w:val="SMCBriefSeitenzahl"/>
            <w:spacing w:after="0"/>
            <w:jc w:val="right"/>
            <w:rPr>
              <w:sz w:val="14"/>
              <w:szCs w:val="14"/>
            </w:rPr>
          </w:pPr>
          <w:r w:rsidRPr="009C2840">
            <w:rPr>
              <w:sz w:val="14"/>
              <w:szCs w:val="14"/>
            </w:rPr>
            <w:t xml:space="preserve">Seite </w:t>
          </w:r>
          <w:r w:rsidRPr="009C2840">
            <w:rPr>
              <w:sz w:val="14"/>
              <w:szCs w:val="14"/>
            </w:rPr>
            <w:fldChar w:fldCharType="begin"/>
          </w:r>
          <w:r w:rsidRPr="009C2840">
            <w:rPr>
              <w:sz w:val="14"/>
              <w:szCs w:val="14"/>
            </w:rPr>
            <w:instrText>PAGE  \* Arabic  \* MERGEFORMAT</w:instrText>
          </w:r>
          <w:r w:rsidRPr="009C2840">
            <w:rPr>
              <w:sz w:val="14"/>
              <w:szCs w:val="14"/>
            </w:rPr>
            <w:fldChar w:fldCharType="separate"/>
          </w:r>
          <w:r>
            <w:rPr>
              <w:sz w:val="14"/>
              <w:szCs w:val="14"/>
            </w:rPr>
            <w:t>1</w:t>
          </w:r>
          <w:r w:rsidRPr="009C2840">
            <w:rPr>
              <w:sz w:val="14"/>
              <w:szCs w:val="14"/>
            </w:rPr>
            <w:fldChar w:fldCharType="end"/>
          </w:r>
          <w:r w:rsidRPr="009C2840">
            <w:rPr>
              <w:sz w:val="14"/>
              <w:szCs w:val="14"/>
            </w:rPr>
            <w:t xml:space="preserve"> von </w:t>
          </w:r>
          <w:r w:rsidRPr="009C2840">
            <w:rPr>
              <w:sz w:val="14"/>
              <w:szCs w:val="14"/>
            </w:rPr>
            <w:fldChar w:fldCharType="begin"/>
          </w:r>
          <w:r w:rsidRPr="009C2840">
            <w:rPr>
              <w:sz w:val="14"/>
              <w:szCs w:val="14"/>
            </w:rPr>
            <w:instrText>NUMPAGES  \* Arabic  \* MERGEFORMAT</w:instrText>
          </w:r>
          <w:r w:rsidRPr="009C2840">
            <w:rPr>
              <w:sz w:val="14"/>
              <w:szCs w:val="14"/>
            </w:rPr>
            <w:fldChar w:fldCharType="separate"/>
          </w:r>
          <w:r>
            <w:rPr>
              <w:sz w:val="14"/>
              <w:szCs w:val="14"/>
            </w:rPr>
            <w:t>3</w:t>
          </w:r>
          <w:r w:rsidRPr="009C2840">
            <w:rPr>
              <w:sz w:val="14"/>
              <w:szCs w:val="14"/>
            </w:rPr>
            <w:fldChar w:fldCharType="end"/>
          </w:r>
        </w:p>
        <w:p w14:paraId="68D0838D" w14:textId="77777777" w:rsidR="00902BAC" w:rsidRDefault="00902BAC" w:rsidP="00CB624B">
          <w:pPr>
            <w:pStyle w:val="SMCBriefFenster"/>
          </w:pPr>
        </w:p>
      </w:tc>
    </w:tr>
  </w:tbl>
  <w:p w14:paraId="7B733D58" w14:textId="77777777" w:rsidR="00902BAC" w:rsidRDefault="00902BAC" w:rsidP="00D73044">
    <w:pPr>
      <w:pStyle w:val="SMCUnsichtbar"/>
    </w:pPr>
  </w:p>
  <w:p w14:paraId="0F0547F1" w14:textId="77777777" w:rsidR="00902BAC" w:rsidRDefault="00902BAC" w:rsidP="00D73044">
    <w:pPr>
      <w:pStyle w:val="SMCUnsichtbar"/>
    </w:pPr>
  </w:p>
  <w:p w14:paraId="58A59C7A" w14:textId="77777777" w:rsidR="00902BAC" w:rsidRDefault="00902BAC" w:rsidP="00D73044">
    <w:pPr>
      <w:pStyle w:val="SMCUnsichtbar"/>
    </w:pPr>
  </w:p>
  <w:p w14:paraId="6470C970" w14:textId="77777777" w:rsidR="00902BAC" w:rsidRDefault="00902BAC" w:rsidP="00D73044">
    <w:pPr>
      <w:pStyle w:val="SMCUnsichtbar"/>
    </w:pPr>
  </w:p>
  <w:p w14:paraId="55ECB4B6" w14:textId="77777777" w:rsidR="00902BAC" w:rsidRDefault="00902BAC" w:rsidP="00D73044">
    <w:pPr>
      <w:pStyle w:val="SMCUnsichtbar"/>
    </w:pPr>
  </w:p>
  <w:p w14:paraId="74DDA0F3" w14:textId="77777777" w:rsidR="00902BAC" w:rsidRDefault="00902BAC" w:rsidP="00D73044">
    <w:pPr>
      <w:pStyle w:val="SMCUnsichtbar"/>
    </w:pPr>
  </w:p>
  <w:p w14:paraId="75748DA0" w14:textId="77777777" w:rsidR="00902BAC" w:rsidRDefault="00902BAC" w:rsidP="00D73044">
    <w:pPr>
      <w:pStyle w:val="SMCUnsichtbar"/>
    </w:pPr>
  </w:p>
  <w:p w14:paraId="136A1D00" w14:textId="77777777" w:rsidR="00902BAC" w:rsidRDefault="00902BAC" w:rsidP="00D73044">
    <w:pPr>
      <w:pStyle w:val="SMCUnsichtbar"/>
    </w:pPr>
  </w:p>
  <w:p w14:paraId="68E755CD" w14:textId="77777777" w:rsidR="00902BAC" w:rsidRDefault="00902BAC" w:rsidP="00D73044">
    <w:pPr>
      <w:pStyle w:val="SMCUnsichtbar"/>
    </w:pPr>
  </w:p>
  <w:p w14:paraId="0DD37A49" w14:textId="77777777" w:rsidR="00902BAC" w:rsidRDefault="00902BAC" w:rsidP="00D73044">
    <w:pPr>
      <w:pStyle w:val="SMCUnsichtbar"/>
    </w:pPr>
  </w:p>
  <w:p w14:paraId="0506E9B6" w14:textId="77777777" w:rsidR="00902BAC" w:rsidRDefault="00902BAC" w:rsidP="00D73044">
    <w:pPr>
      <w:pStyle w:val="SMCUnsichtbar"/>
    </w:pPr>
  </w:p>
  <w:p w14:paraId="75409E84" w14:textId="77777777" w:rsidR="00902BAC" w:rsidRDefault="00902BAC" w:rsidP="00D73044">
    <w:pPr>
      <w:pStyle w:val="SMCUnsichtbar"/>
    </w:pPr>
  </w:p>
  <w:p w14:paraId="4B0E1F05" w14:textId="77777777" w:rsidR="00902BAC" w:rsidRDefault="00902BAC" w:rsidP="00D73044">
    <w:pPr>
      <w:pStyle w:val="SMCUnsichtbar"/>
    </w:pPr>
  </w:p>
  <w:p w14:paraId="77C8E066" w14:textId="77777777" w:rsidR="00902BAC" w:rsidRDefault="00902BAC" w:rsidP="00D73044">
    <w:pPr>
      <w:pStyle w:val="SMCUnsichtbar"/>
    </w:pPr>
  </w:p>
  <w:p w14:paraId="7055A43C" w14:textId="77777777" w:rsidR="00902BAC" w:rsidRDefault="00902BAC" w:rsidP="00D73044">
    <w:pPr>
      <w:pStyle w:val="SMCUnsichtb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280D9" w14:textId="77777777" w:rsidR="005F7134" w:rsidRDefault="005F7134" w:rsidP="00890E0F">
      <w:pPr>
        <w:spacing w:after="0" w:line="240" w:lineRule="auto"/>
      </w:pPr>
      <w:r>
        <w:separator/>
      </w:r>
    </w:p>
  </w:footnote>
  <w:footnote w:type="continuationSeparator" w:id="0">
    <w:p w14:paraId="4FF633B2" w14:textId="77777777" w:rsidR="005F7134" w:rsidRDefault="005F7134" w:rsidP="0089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54ED" w14:textId="77777777" w:rsidR="00902BAC" w:rsidRDefault="00902BAC" w:rsidP="00D9355D">
    <w:pPr>
      <w:pStyle w:val="SMCUnsichtbar"/>
    </w:pPr>
    <w:r>
      <w:rPr>
        <w:noProof/>
        <w:lang w:val="en-US" w:eastAsia="ja-JP"/>
      </w:rPr>
      <w:drawing>
        <wp:anchor distT="0" distB="0" distL="114300" distR="114300" simplePos="0" relativeHeight="251684864" behindDoc="0" locked="0" layoutInCell="1" allowOverlap="1" wp14:anchorId="3084FC2D" wp14:editId="78CB17E5">
          <wp:simplePos x="0" y="0"/>
          <wp:positionH relativeFrom="page">
            <wp:posOffset>180340</wp:posOffset>
          </wp:positionH>
          <wp:positionV relativeFrom="paragraph">
            <wp:posOffset>180340</wp:posOffset>
          </wp:positionV>
          <wp:extent cx="1594800" cy="464400"/>
          <wp:effectExtent l="0" t="0" r="5715" b="0"/>
          <wp:wrapNone/>
          <wp:docPr id="31"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09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4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MCTabelle-ohne-Rahmen"/>
      <w:tblW w:w="9923" w:type="dxa"/>
      <w:tblLook w:val="04A0" w:firstRow="1" w:lastRow="0" w:firstColumn="1" w:lastColumn="0" w:noHBand="0" w:noVBand="1"/>
    </w:tblPr>
    <w:tblGrid>
      <w:gridCol w:w="6804"/>
      <w:gridCol w:w="3119"/>
    </w:tblGrid>
    <w:tr w:rsidR="00902BAC" w14:paraId="2F7C49C0" w14:textId="77777777" w:rsidTr="00163A92">
      <w:trPr>
        <w:trHeight w:hRule="exact" w:val="2336"/>
      </w:trPr>
      <w:tc>
        <w:tcPr>
          <w:tcW w:w="6804" w:type="dxa"/>
        </w:tcPr>
        <w:p w14:paraId="765277D4" w14:textId="77777777" w:rsidR="00902BAC" w:rsidRDefault="00902BAC" w:rsidP="003D0B72">
          <w:r>
            <w:rPr>
              <w:noProof/>
              <w:lang w:val="en-US" w:eastAsia="ja-JP"/>
            </w:rPr>
            <w:drawing>
              <wp:anchor distT="0" distB="0" distL="114300" distR="114300" simplePos="0" relativeHeight="251682816" behindDoc="0" locked="0" layoutInCell="1" allowOverlap="1" wp14:anchorId="2260AC52" wp14:editId="71BF90A4">
                <wp:simplePos x="0" y="0"/>
                <wp:positionH relativeFrom="page">
                  <wp:posOffset>-720090</wp:posOffset>
                </wp:positionH>
                <wp:positionV relativeFrom="paragraph">
                  <wp:posOffset>180340</wp:posOffset>
                </wp:positionV>
                <wp:extent cx="7200000" cy="670830"/>
                <wp:effectExtent l="0" t="0" r="1270" b="0"/>
                <wp:wrapNone/>
                <wp:docPr id="192"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70830"/>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tcPr>
        <w:p w14:paraId="54CBF4D4" w14:textId="77777777" w:rsidR="00902BAC" w:rsidRDefault="00902BAC" w:rsidP="003D0B72"/>
      </w:tc>
    </w:tr>
  </w:tbl>
  <w:p w14:paraId="4E261155" w14:textId="77777777" w:rsidR="00902BAC" w:rsidRDefault="00902BAC" w:rsidP="00D9355D">
    <w:pPr>
      <w:pStyle w:val="SMCUnsicht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2157"/>
    <w:multiLevelType w:val="multilevel"/>
    <w:tmpl w:val="49AA8E44"/>
    <w:styleLink w:val="SMCListeEinzgeAufzhlungen"/>
    <w:lvl w:ilvl="0">
      <w:start w:val="1"/>
      <w:numFmt w:val="none"/>
      <w:pStyle w:val="SMCEinzugAufz1"/>
      <w:suff w:val="nothing"/>
      <w:lvlText w:val=""/>
      <w:lvlJc w:val="left"/>
      <w:pPr>
        <w:ind w:left="340" w:firstLine="0"/>
      </w:pPr>
      <w:rPr>
        <w:rFonts w:hint="default"/>
      </w:rPr>
    </w:lvl>
    <w:lvl w:ilvl="1">
      <w:start w:val="1"/>
      <w:numFmt w:val="none"/>
      <w:pStyle w:val="SMCEinzugAufz2"/>
      <w:suff w:val="nothing"/>
      <w:lvlText w:val=""/>
      <w:lvlJc w:val="left"/>
      <w:pPr>
        <w:ind w:left="680" w:firstLine="0"/>
      </w:pPr>
      <w:rPr>
        <w:rFonts w:hint="default"/>
      </w:rPr>
    </w:lvl>
    <w:lvl w:ilvl="2">
      <w:start w:val="1"/>
      <w:numFmt w:val="none"/>
      <w:pStyle w:val="SMCEinzugAufz3"/>
      <w:suff w:val="nothing"/>
      <w:lvlText w:val=""/>
      <w:lvlJc w:val="left"/>
      <w:pPr>
        <w:ind w:left="102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 w15:restartNumberingAfterBreak="0">
    <w:nsid w:val="066C1161"/>
    <w:multiLevelType w:val="hybridMultilevel"/>
    <w:tmpl w:val="999454B4"/>
    <w:lvl w:ilvl="0" w:tplc="FFFFFFFF">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Arial" w:eastAsia="Times New Roman" w:hAnsi="Arial" w:cs="Arial" w:hint="default"/>
      </w:rPr>
    </w:lvl>
    <w:lvl w:ilvl="3" w:tplc="FFFFFFFF">
      <w:numFmt w:val="bullet"/>
      <w:lvlText w:val=""/>
      <w:lvlJc w:val="left"/>
      <w:pPr>
        <w:tabs>
          <w:tab w:val="num" w:pos="2880"/>
        </w:tabs>
        <w:ind w:left="2880" w:hanging="360"/>
      </w:pPr>
      <w:rPr>
        <w:rFonts w:ascii="Symbol" w:eastAsia="Times New Roman" w:hAnsi="Symbol" w:cs="Arial"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82A34"/>
    <w:multiLevelType w:val="multilevel"/>
    <w:tmpl w:val="15BC42D0"/>
    <w:styleLink w:val="SMCListeKastengrau"/>
    <w:lvl w:ilvl="0">
      <w:start w:val="1"/>
      <w:numFmt w:val="bullet"/>
      <w:pStyle w:val="SMCKastengrauAufzhlung1"/>
      <w:lvlText w:val=""/>
      <w:lvlJc w:val="left"/>
      <w:pPr>
        <w:ind w:left="567" w:hanging="283"/>
      </w:pPr>
      <w:rPr>
        <w:rFonts w:ascii="Symbol" w:hAnsi="Symbol" w:hint="default"/>
        <w:color w:val="FFFFFF" w:themeColor="background1"/>
        <w:sz w:val="20"/>
      </w:rPr>
    </w:lvl>
    <w:lvl w:ilvl="1">
      <w:start w:val="1"/>
      <w:numFmt w:val="bullet"/>
      <w:pStyle w:val="SMCKastengrauStatement"/>
      <w:lvlText w:val="&gt;"/>
      <w:lvlJc w:val="left"/>
      <w:pPr>
        <w:ind w:left="567" w:hanging="283"/>
      </w:pPr>
      <w:rPr>
        <w:rFonts w:ascii="Arial" w:hAnsi="Arial" w:hint="default"/>
        <w:b/>
        <w:i w:val="0"/>
        <w:color w:val="FFFFFF" w:themeColor="background1"/>
        <w:sz w:val="22"/>
      </w:rPr>
    </w:lvl>
    <w:lvl w:ilvl="2">
      <w:start w:val="1"/>
      <w:numFmt w:val="none"/>
      <w:pStyle w:val="SMCKastengrauAufzhlung3"/>
      <w:lvlText w:val=""/>
      <w:lvlJc w:val="left"/>
      <w:pPr>
        <w:ind w:left="567" w:hanging="283"/>
      </w:pPr>
      <w:rPr>
        <w:rFonts w:hint="default"/>
        <w:sz w:val="20"/>
      </w:rPr>
    </w:lvl>
    <w:lvl w:ilvl="3">
      <w:start w:val="1"/>
      <w:numFmt w:val="none"/>
      <w:lvlText w:val=""/>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3" w15:restartNumberingAfterBreak="0">
    <w:nsid w:val="16C118FA"/>
    <w:multiLevelType w:val="hybridMultilevel"/>
    <w:tmpl w:val="918A06E6"/>
    <w:lvl w:ilvl="0" w:tplc="3F528A3C">
      <w:numFmt w:val="bullet"/>
      <w:lvlText w:val="-"/>
      <w:lvlJc w:val="left"/>
      <w:pPr>
        <w:ind w:left="720" w:hanging="360"/>
      </w:pPr>
      <w:rPr>
        <w:rFonts w:ascii="Arial" w:eastAsiaTheme="minorHAnsi"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4" w15:restartNumberingAfterBreak="0">
    <w:nsid w:val="194060B3"/>
    <w:multiLevelType w:val="multilevel"/>
    <w:tmpl w:val="404AE41E"/>
    <w:lvl w:ilvl="0">
      <w:start w:val="1"/>
      <w:numFmt w:val="none"/>
      <w:lvlText w:val="»"/>
      <w:lvlJc w:val="left"/>
      <w:pPr>
        <w:ind w:left="567" w:hanging="283"/>
      </w:pPr>
      <w:rPr>
        <w:rFonts w:hint="default"/>
        <w:color w:val="2A60AA" w:themeColor="accent1"/>
      </w:rPr>
    </w:lvl>
    <w:lvl w:ilvl="1">
      <w:start w:val="1"/>
      <w:numFmt w:val="bullet"/>
      <w:pStyle w:val="SMCKastengrauAufzhlung2"/>
      <w:lvlText w:val="›"/>
      <w:lvlJc w:val="left"/>
      <w:pPr>
        <w:ind w:left="567" w:hanging="283"/>
      </w:pPr>
      <w:rPr>
        <w:rFonts w:ascii="Akko Rounded Pro Medium" w:hAnsi="Akko Rounded Pro Medium" w:hint="default"/>
        <w:color w:val="2A60AA" w:themeColor="accent1"/>
      </w:rPr>
    </w:lvl>
    <w:lvl w:ilvl="2">
      <w:start w:val="1"/>
      <w:numFmt w:val="bullet"/>
      <w:lvlText w:val=""/>
      <w:lvlJc w:val="left"/>
      <w:pPr>
        <w:ind w:left="567" w:hanging="283"/>
      </w:pPr>
      <w:rPr>
        <w:rFonts w:ascii="Wingdings" w:hAnsi="Wingdings" w:hint="default"/>
        <w:color w:val="2A60AA" w:themeColor="accent1"/>
      </w:rPr>
    </w:lvl>
    <w:lvl w:ilvl="3">
      <w:start w:val="1"/>
      <w:numFmt w:val="bullet"/>
      <w:lvlText w:val="→"/>
      <w:lvlJc w:val="left"/>
      <w:pPr>
        <w:ind w:left="567" w:hanging="283"/>
      </w:pPr>
      <w:rPr>
        <w:rFonts w:ascii="Akko Rounded Pro Medium" w:hAnsi="Akko Rounded Pro Medium" w:hint="default"/>
        <w:color w:val="2A60AA" w:themeColor="accent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220E1AD3"/>
    <w:multiLevelType w:val="multilevel"/>
    <w:tmpl w:val="7B365990"/>
    <w:styleLink w:val="SMCListeStatement"/>
    <w:lvl w:ilvl="0">
      <w:start w:val="1"/>
      <w:numFmt w:val="bullet"/>
      <w:pStyle w:val="SMCStatementALTP"/>
      <w:lvlText w:val="&gt;"/>
      <w:lvlJc w:val="left"/>
      <w:pPr>
        <w:ind w:left="340" w:hanging="340"/>
      </w:pPr>
      <w:rPr>
        <w:rFonts w:ascii="Arial" w:hAnsi="Arial" w:hint="default"/>
        <w:b/>
        <w:i w:val="0"/>
        <w:color w:val="2A60AA" w:themeColor="accent1"/>
        <w:sz w:val="26"/>
      </w:rPr>
    </w:lvl>
    <w:lvl w:ilvl="1">
      <w:start w:val="1"/>
      <w:numFmt w:val="bullet"/>
      <w:lvlText w:val="→"/>
      <w:lvlJc w:val="left"/>
      <w:pPr>
        <w:ind w:left="340" w:hanging="340"/>
      </w:pPr>
      <w:rPr>
        <w:rFonts w:ascii="Akko Rounded Pro Medium" w:hAnsi="Akko Rounded Pro Medium" w:hint="default"/>
        <w:color w:val="2A60AA" w:themeColor="accent1"/>
        <w:sz w:val="26"/>
      </w:rPr>
    </w:lvl>
    <w:lvl w:ilvl="2">
      <w:start w:val="1"/>
      <w:numFmt w:val="bullet"/>
      <w:lvlRestart w:val="0"/>
      <w:lvlText w:val="→"/>
      <w:lvlJc w:val="left"/>
      <w:pPr>
        <w:ind w:left="340" w:hanging="340"/>
      </w:pPr>
      <w:rPr>
        <w:rFonts w:ascii="Akko Rounded Pro Medium" w:hAnsi="Akko Rounded Pro Medium" w:hint="default"/>
        <w:color w:val="2A60AA" w:themeColor="accent1"/>
        <w:sz w:val="26"/>
      </w:rPr>
    </w:lvl>
    <w:lvl w:ilvl="3">
      <w:start w:val="1"/>
      <w:numFmt w:val="bullet"/>
      <w:lvlText w:val="→"/>
      <w:lvlJc w:val="left"/>
      <w:pPr>
        <w:ind w:left="340" w:hanging="340"/>
      </w:pPr>
      <w:rPr>
        <w:rFonts w:ascii="Akko Rounded Pro Medium" w:hAnsi="Akko Rounded Pro Medium" w:hint="default"/>
        <w:color w:val="2A60AA" w:themeColor="accent1"/>
        <w:sz w:val="26"/>
      </w:rPr>
    </w:lvl>
    <w:lvl w:ilvl="4">
      <w:start w:val="1"/>
      <w:numFmt w:val="bullet"/>
      <w:lvlText w:val="→"/>
      <w:lvlJc w:val="left"/>
      <w:pPr>
        <w:ind w:left="340" w:hanging="340"/>
      </w:pPr>
      <w:rPr>
        <w:rFonts w:ascii="Akko Rounded Pro Medium" w:hAnsi="Akko Rounded Pro Medium" w:hint="default"/>
        <w:color w:val="2A60AA" w:themeColor="accent1"/>
        <w:sz w:val="26"/>
      </w:rPr>
    </w:lvl>
    <w:lvl w:ilvl="5">
      <w:start w:val="1"/>
      <w:numFmt w:val="bullet"/>
      <w:lvlText w:val="→"/>
      <w:lvlJc w:val="left"/>
      <w:pPr>
        <w:ind w:left="340" w:hanging="340"/>
      </w:pPr>
      <w:rPr>
        <w:rFonts w:ascii="Akko Rounded Pro Medium" w:hAnsi="Akko Rounded Pro Medium" w:hint="default"/>
        <w:color w:val="2A60AA" w:themeColor="accent1"/>
        <w:sz w:val="26"/>
      </w:rPr>
    </w:lvl>
    <w:lvl w:ilvl="6">
      <w:start w:val="1"/>
      <w:numFmt w:val="bullet"/>
      <w:lvlText w:val="→"/>
      <w:lvlJc w:val="left"/>
      <w:pPr>
        <w:ind w:left="340" w:hanging="340"/>
      </w:pPr>
      <w:rPr>
        <w:rFonts w:ascii="Akko Rounded Pro Medium" w:hAnsi="Akko Rounded Pro Medium" w:hint="default"/>
        <w:color w:val="2A60AA" w:themeColor="accent1"/>
        <w:sz w:val="26"/>
      </w:rPr>
    </w:lvl>
    <w:lvl w:ilvl="7">
      <w:start w:val="1"/>
      <w:numFmt w:val="bullet"/>
      <w:lvlText w:val="→"/>
      <w:lvlJc w:val="left"/>
      <w:pPr>
        <w:ind w:left="340" w:hanging="340"/>
      </w:pPr>
      <w:rPr>
        <w:rFonts w:ascii="Akko Rounded Pro Medium" w:hAnsi="Akko Rounded Pro Medium" w:hint="default"/>
        <w:color w:val="2A60AA" w:themeColor="accent1"/>
        <w:sz w:val="26"/>
      </w:rPr>
    </w:lvl>
    <w:lvl w:ilvl="8">
      <w:start w:val="1"/>
      <w:numFmt w:val="bullet"/>
      <w:lvlText w:val="→"/>
      <w:lvlJc w:val="left"/>
      <w:pPr>
        <w:ind w:left="340" w:hanging="340"/>
      </w:pPr>
      <w:rPr>
        <w:rFonts w:ascii="Akko Rounded Pro Medium" w:hAnsi="Akko Rounded Pro Medium" w:hint="default"/>
        <w:color w:val="2A60AA" w:themeColor="accent1"/>
        <w:sz w:val="26"/>
      </w:rPr>
    </w:lvl>
  </w:abstractNum>
  <w:abstractNum w:abstractNumId="6" w15:restartNumberingAfterBreak="0">
    <w:nsid w:val="2B685FA5"/>
    <w:multiLevelType w:val="multilevel"/>
    <w:tmpl w:val="04A803C4"/>
    <w:styleLink w:val="SMCListeNummerierungen"/>
    <w:lvl w:ilvl="0">
      <w:start w:val="1"/>
      <w:numFmt w:val="decimal"/>
      <w:pStyle w:val="SMCNummerierung1ALTE"/>
      <w:lvlText w:val="%1."/>
      <w:lvlJc w:val="left"/>
      <w:pPr>
        <w:ind w:left="340" w:hanging="340"/>
      </w:pPr>
      <w:rPr>
        <w:rFonts w:hint="default"/>
        <w:color w:val="2A60AA" w:themeColor="accent1"/>
      </w:rPr>
    </w:lvl>
    <w:lvl w:ilvl="1">
      <w:start w:val="1"/>
      <w:numFmt w:val="decimal"/>
      <w:pStyle w:val="SMCNummerierung2ALTZ"/>
      <w:lvlText w:val="%1.%2."/>
      <w:lvlJc w:val="left"/>
      <w:pPr>
        <w:ind w:left="851" w:hanging="511"/>
      </w:pPr>
      <w:rPr>
        <w:rFonts w:hint="default"/>
        <w:color w:val="2A60AA" w:themeColor="accent1"/>
      </w:rPr>
    </w:lvl>
    <w:lvl w:ilvl="2">
      <w:start w:val="1"/>
      <w:numFmt w:val="decimal"/>
      <w:pStyle w:val="SMCNummerierung3"/>
      <w:lvlText w:val="%1.%2.%3."/>
      <w:lvlJc w:val="left"/>
      <w:pPr>
        <w:ind w:left="1701" w:hanging="850"/>
      </w:pPr>
      <w:rPr>
        <w:rFonts w:hint="default"/>
        <w:color w:val="2A60AA" w:themeColor="accent1"/>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7" w15:restartNumberingAfterBreak="0">
    <w:nsid w:val="333D69BC"/>
    <w:multiLevelType w:val="multilevel"/>
    <w:tmpl w:val="F372F0DE"/>
    <w:styleLink w:val="SMCListeEinzgeNummerierungen"/>
    <w:lvl w:ilvl="0">
      <w:start w:val="1"/>
      <w:numFmt w:val="none"/>
      <w:pStyle w:val="SMCEinzugNum1"/>
      <w:lvlText w:val=""/>
      <w:lvlJc w:val="left"/>
      <w:pPr>
        <w:ind w:left="340" w:firstLine="0"/>
      </w:pPr>
      <w:rPr>
        <w:rFonts w:hint="default"/>
      </w:rPr>
    </w:lvl>
    <w:lvl w:ilvl="1">
      <w:start w:val="1"/>
      <w:numFmt w:val="none"/>
      <w:pStyle w:val="SMCEinzugNum2"/>
      <w:lvlText w:val=""/>
      <w:lvlJc w:val="left"/>
      <w:pPr>
        <w:ind w:left="851" w:firstLine="0"/>
      </w:pPr>
      <w:rPr>
        <w:rFonts w:hint="default"/>
      </w:rPr>
    </w:lvl>
    <w:lvl w:ilvl="2">
      <w:start w:val="1"/>
      <w:numFmt w:val="none"/>
      <w:pStyle w:val="SMCEinzugNum3"/>
      <w:lvlText w:val=""/>
      <w:lvlJc w:val="left"/>
      <w:pPr>
        <w:ind w:left="1701"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8" w15:restartNumberingAfterBreak="0">
    <w:nsid w:val="3AD52BA1"/>
    <w:multiLevelType w:val="multilevel"/>
    <w:tmpl w:val="528428B6"/>
    <w:styleLink w:val="SMCListeKasten"/>
    <w:lvl w:ilvl="0">
      <w:start w:val="1"/>
      <w:numFmt w:val="bullet"/>
      <w:pStyle w:val="SMCKastenblauAufzhlung1"/>
      <w:lvlText w:val=""/>
      <w:lvlJc w:val="left"/>
      <w:pPr>
        <w:ind w:left="567" w:hanging="283"/>
      </w:pPr>
      <w:rPr>
        <w:rFonts w:ascii="Symbol" w:hAnsi="Symbol" w:hint="default"/>
        <w:color w:val="FFFFFF" w:themeColor="background1"/>
        <w:sz w:val="20"/>
      </w:rPr>
    </w:lvl>
    <w:lvl w:ilvl="1">
      <w:start w:val="1"/>
      <w:numFmt w:val="bullet"/>
      <w:pStyle w:val="SMCKastenblauStatement"/>
      <w:lvlText w:val="&gt;"/>
      <w:lvlJc w:val="left"/>
      <w:pPr>
        <w:ind w:left="567" w:hanging="283"/>
      </w:pPr>
      <w:rPr>
        <w:rFonts w:ascii="Arial" w:hAnsi="Arial" w:hint="default"/>
        <w:b/>
        <w:i w:val="0"/>
        <w:color w:val="FFFFFF" w:themeColor="background1"/>
        <w:sz w:val="22"/>
      </w:rPr>
    </w:lvl>
    <w:lvl w:ilvl="2">
      <w:start w:val="1"/>
      <w:numFmt w:val="bullet"/>
      <w:pStyle w:val="SMCKastenblauAufzhlung3"/>
      <w:lvlText w:val=""/>
      <w:lvlJc w:val="left"/>
      <w:pPr>
        <w:ind w:left="567" w:hanging="283"/>
      </w:pPr>
      <w:rPr>
        <w:rFonts w:ascii="Wingdings" w:hAnsi="Wingdings" w:hint="default"/>
        <w:color w:val="FFFFFF" w:themeColor="background1"/>
        <w:sz w:val="20"/>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9" w15:restartNumberingAfterBreak="0">
    <w:nsid w:val="5237512F"/>
    <w:multiLevelType w:val="multilevel"/>
    <w:tmpl w:val="F54AA876"/>
    <w:styleLink w:val="SMCListeBullets"/>
    <w:lvl w:ilvl="0">
      <w:start w:val="1"/>
      <w:numFmt w:val="bullet"/>
      <w:pStyle w:val="SMCAufzhlung1ALTQ"/>
      <w:lvlText w:val=""/>
      <w:lvlJc w:val="left"/>
      <w:pPr>
        <w:ind w:left="340" w:hanging="340"/>
      </w:pPr>
      <w:rPr>
        <w:rFonts w:ascii="Symbol" w:hAnsi="Symbol" w:hint="default"/>
        <w:color w:val="2A60AA" w:themeColor="accent1"/>
        <w:sz w:val="20"/>
      </w:rPr>
    </w:lvl>
    <w:lvl w:ilvl="1">
      <w:start w:val="1"/>
      <w:numFmt w:val="bullet"/>
      <w:pStyle w:val="SMCAufzhlung2"/>
      <w:lvlText w:val=""/>
      <w:lvlJc w:val="left"/>
      <w:pPr>
        <w:ind w:left="680" w:hanging="340"/>
      </w:pPr>
      <w:rPr>
        <w:rFonts w:ascii="Symbol" w:hAnsi="Symbol" w:hint="default"/>
        <w:color w:val="2A60AA" w:themeColor="accent1"/>
        <w:sz w:val="20"/>
      </w:rPr>
    </w:lvl>
    <w:lvl w:ilvl="2">
      <w:start w:val="1"/>
      <w:numFmt w:val="bullet"/>
      <w:pStyle w:val="SMCAufzhlung3"/>
      <w:lvlText w:val=""/>
      <w:lvlJc w:val="left"/>
      <w:pPr>
        <w:ind w:left="1021" w:hanging="341"/>
      </w:pPr>
      <w:rPr>
        <w:rFonts w:ascii="Symbol" w:hAnsi="Symbol" w:hint="default"/>
        <w:color w:val="2A60AA" w:themeColor="accent1"/>
        <w:sz w:val="20"/>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0" w15:restartNumberingAfterBreak="0">
    <w:nsid w:val="58B156E4"/>
    <w:multiLevelType w:val="multilevel"/>
    <w:tmpl w:val="43DCC4F6"/>
    <w:styleLink w:val="SMCListeberschriften"/>
    <w:lvl w:ilvl="0">
      <w:start w:val="1"/>
      <w:numFmt w:val="decimal"/>
      <w:pStyle w:val="berschrift1"/>
      <w:lvlText w:val="%1"/>
      <w:lvlJc w:val="left"/>
      <w:pPr>
        <w:ind w:left="680" w:hanging="680"/>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suff w:val="space"/>
      <w:lvlText w:val="%1.%2.%3.%4"/>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1" w15:restartNumberingAfterBreak="0">
    <w:nsid w:val="5E937303"/>
    <w:multiLevelType w:val="hybridMultilevel"/>
    <w:tmpl w:val="05AC0D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D003E3"/>
    <w:multiLevelType w:val="hybridMultilevel"/>
    <w:tmpl w:val="7542E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13" w15:restartNumberingAfterBreak="0">
    <w:nsid w:val="62F173CB"/>
    <w:multiLevelType w:val="multilevel"/>
    <w:tmpl w:val="91DC17C2"/>
    <w:styleLink w:val="SMCListeAufzhlungen"/>
    <w:lvl w:ilvl="0">
      <w:start w:val="1"/>
      <w:numFmt w:val="none"/>
      <w:lvlText w:val="»"/>
      <w:lvlJc w:val="left"/>
      <w:pPr>
        <w:ind w:left="284" w:hanging="284"/>
      </w:pPr>
      <w:rPr>
        <w:rFonts w:hint="default"/>
        <w:color w:val="2A60AA" w:themeColor="accent1"/>
      </w:rPr>
    </w:lvl>
    <w:lvl w:ilvl="1">
      <w:start w:val="1"/>
      <w:numFmt w:val="bullet"/>
      <w:lvlText w:val="›"/>
      <w:lvlJc w:val="left"/>
      <w:pPr>
        <w:ind w:left="568" w:hanging="284"/>
      </w:pPr>
      <w:rPr>
        <w:rFonts w:hint="default"/>
        <w:color w:val="2A60AA" w:themeColor="accent1"/>
      </w:rPr>
    </w:lvl>
    <w:lvl w:ilvl="2">
      <w:start w:val="1"/>
      <w:numFmt w:val="bullet"/>
      <w:lvlText w:val=""/>
      <w:lvlJc w:val="left"/>
      <w:pPr>
        <w:ind w:left="852" w:hanging="284"/>
      </w:pPr>
      <w:rPr>
        <w:rFonts w:ascii="Wingdings" w:hAnsi="Wingdings" w:hint="default"/>
        <w:color w:val="2A60AA" w:themeColor="accent1"/>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14" w15:restartNumberingAfterBreak="0">
    <w:nsid w:val="638A0120"/>
    <w:multiLevelType w:val="hybridMultilevel"/>
    <w:tmpl w:val="D34A5288"/>
    <w:lvl w:ilvl="0" w:tplc="FFFFFFFF">
      <w:start w:val="1"/>
      <w:numFmt w:val="bullet"/>
      <w:lvlText w:val=""/>
      <w:lvlJc w:val="left"/>
      <w:pPr>
        <w:tabs>
          <w:tab w:val="num" w:pos="1068"/>
        </w:tabs>
        <w:ind w:left="1068"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Arial" w:eastAsia="Times New Roman" w:hAnsi="Arial" w:cs="Arial" w:hint="default"/>
      </w:rPr>
    </w:lvl>
    <w:lvl w:ilvl="3" w:tplc="FFFFFFFF">
      <w:numFmt w:val="bullet"/>
      <w:lvlText w:val=""/>
      <w:lvlJc w:val="left"/>
      <w:pPr>
        <w:tabs>
          <w:tab w:val="num" w:pos="2880"/>
        </w:tabs>
        <w:ind w:left="2880" w:hanging="360"/>
      </w:pPr>
      <w:rPr>
        <w:rFonts w:ascii="Symbol" w:eastAsia="Times New Roman" w:hAnsi="Symbol" w:cs="Arial"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73437"/>
    <w:multiLevelType w:val="hybridMultilevel"/>
    <w:tmpl w:val="9F888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8E4431"/>
    <w:multiLevelType w:val="hybridMultilevel"/>
    <w:tmpl w:val="72464222"/>
    <w:lvl w:ilvl="0" w:tplc="7F72DDCC">
      <w:start w:val="501"/>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0A2A3C"/>
    <w:multiLevelType w:val="multilevel"/>
    <w:tmpl w:val="E5CEBB04"/>
    <w:lvl w:ilvl="0">
      <w:start w:val="1"/>
      <w:numFmt w:val="none"/>
      <w:lvlText w:val="»"/>
      <w:lvlJc w:val="left"/>
      <w:pPr>
        <w:ind w:left="567" w:hanging="283"/>
      </w:pPr>
      <w:rPr>
        <w:rFonts w:hint="default"/>
        <w:color w:val="FFFFFF" w:themeColor="background1"/>
      </w:rPr>
    </w:lvl>
    <w:lvl w:ilvl="1">
      <w:start w:val="1"/>
      <w:numFmt w:val="bullet"/>
      <w:pStyle w:val="SMCKastenblauAufzhlung2"/>
      <w:lvlText w:val="›"/>
      <w:lvlJc w:val="left"/>
      <w:pPr>
        <w:ind w:left="567" w:hanging="283"/>
      </w:pPr>
      <w:rPr>
        <w:rFonts w:ascii="Akko Rounded Pro Medium" w:hAnsi="Akko Rounded Pro Medium" w:hint="default"/>
        <w:color w:val="FFFFFF" w:themeColor="background1"/>
      </w:rPr>
    </w:lvl>
    <w:lvl w:ilvl="2">
      <w:start w:val="1"/>
      <w:numFmt w:val="bullet"/>
      <w:lvlText w:val=""/>
      <w:lvlJc w:val="left"/>
      <w:pPr>
        <w:ind w:left="567" w:hanging="283"/>
      </w:pPr>
      <w:rPr>
        <w:rFonts w:ascii="Wingdings" w:hAnsi="Wingdings" w:hint="default"/>
        <w:color w:val="FFFFFF" w:themeColor="background1"/>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num w:numId="1">
    <w:abstractNumId w:val="13"/>
  </w:num>
  <w:num w:numId="2">
    <w:abstractNumId w:val="10"/>
  </w:num>
  <w:num w:numId="3">
    <w:abstractNumId w:val="6"/>
  </w:num>
  <w:num w:numId="4">
    <w:abstractNumId w:val="5"/>
  </w:num>
  <w:num w:numId="5">
    <w:abstractNumId w:val="17"/>
  </w:num>
  <w:num w:numId="6">
    <w:abstractNumId w:val="4"/>
  </w:num>
  <w:num w:numId="7">
    <w:abstractNumId w:val="9"/>
  </w:num>
  <w:num w:numId="8">
    <w:abstractNumId w:val="0"/>
  </w:num>
  <w:num w:numId="9">
    <w:abstractNumId w:val="7"/>
  </w:num>
  <w:num w:numId="10">
    <w:abstractNumId w:val="8"/>
  </w:num>
  <w:num w:numId="11">
    <w:abstractNumId w:val="2"/>
  </w:num>
  <w:num w:numId="12">
    <w:abstractNumId w:val="1"/>
  </w:num>
  <w:num w:numId="13">
    <w:abstractNumId w:val="14"/>
  </w:num>
  <w:num w:numId="14">
    <w:abstractNumId w:val="11"/>
  </w:num>
  <w:num w:numId="15">
    <w:abstractNumId w:val="3"/>
  </w:num>
  <w:num w:numId="16">
    <w:abstractNumId w:val="12"/>
  </w:num>
  <w:num w:numId="17">
    <w:abstractNumId w:val="16"/>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trackRevision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D1"/>
    <w:rsid w:val="00003941"/>
    <w:rsid w:val="00005FDC"/>
    <w:rsid w:val="00006ED0"/>
    <w:rsid w:val="00007955"/>
    <w:rsid w:val="00011BBC"/>
    <w:rsid w:val="00011CEC"/>
    <w:rsid w:val="00012906"/>
    <w:rsid w:val="0001389C"/>
    <w:rsid w:val="00016D5E"/>
    <w:rsid w:val="00017CC0"/>
    <w:rsid w:val="00021733"/>
    <w:rsid w:val="00022553"/>
    <w:rsid w:val="00023DC1"/>
    <w:rsid w:val="000240C5"/>
    <w:rsid w:val="00024A0D"/>
    <w:rsid w:val="00024D4D"/>
    <w:rsid w:val="00025879"/>
    <w:rsid w:val="00025CDC"/>
    <w:rsid w:val="000270CB"/>
    <w:rsid w:val="0002739F"/>
    <w:rsid w:val="00027F0D"/>
    <w:rsid w:val="000305DD"/>
    <w:rsid w:val="000306CB"/>
    <w:rsid w:val="0003208A"/>
    <w:rsid w:val="000347EA"/>
    <w:rsid w:val="00035B75"/>
    <w:rsid w:val="000364C1"/>
    <w:rsid w:val="00036D79"/>
    <w:rsid w:val="0004033A"/>
    <w:rsid w:val="0004077E"/>
    <w:rsid w:val="00041893"/>
    <w:rsid w:val="00042F59"/>
    <w:rsid w:val="00044A57"/>
    <w:rsid w:val="00046544"/>
    <w:rsid w:val="0004681A"/>
    <w:rsid w:val="00051BA6"/>
    <w:rsid w:val="00054711"/>
    <w:rsid w:val="00054DE9"/>
    <w:rsid w:val="0006108C"/>
    <w:rsid w:val="000618A6"/>
    <w:rsid w:val="00064E55"/>
    <w:rsid w:val="000652B4"/>
    <w:rsid w:val="00065BA6"/>
    <w:rsid w:val="00071471"/>
    <w:rsid w:val="00072F2B"/>
    <w:rsid w:val="00074742"/>
    <w:rsid w:val="00075402"/>
    <w:rsid w:val="000807D3"/>
    <w:rsid w:val="0008171E"/>
    <w:rsid w:val="00083B23"/>
    <w:rsid w:val="00085F91"/>
    <w:rsid w:val="00087400"/>
    <w:rsid w:val="000874C4"/>
    <w:rsid w:val="00087D09"/>
    <w:rsid w:val="000928F9"/>
    <w:rsid w:val="0009431C"/>
    <w:rsid w:val="00096B61"/>
    <w:rsid w:val="000A0D64"/>
    <w:rsid w:val="000A0E0A"/>
    <w:rsid w:val="000A104A"/>
    <w:rsid w:val="000A13E2"/>
    <w:rsid w:val="000B0E1B"/>
    <w:rsid w:val="000B180E"/>
    <w:rsid w:val="000B1B9E"/>
    <w:rsid w:val="000B1C2D"/>
    <w:rsid w:val="000B2AE8"/>
    <w:rsid w:val="000B2BA8"/>
    <w:rsid w:val="000B2D5E"/>
    <w:rsid w:val="000B3AA0"/>
    <w:rsid w:val="000B49BD"/>
    <w:rsid w:val="000B72BC"/>
    <w:rsid w:val="000C0999"/>
    <w:rsid w:val="000D111A"/>
    <w:rsid w:val="000D1633"/>
    <w:rsid w:val="000D3D0A"/>
    <w:rsid w:val="000D450B"/>
    <w:rsid w:val="000D468A"/>
    <w:rsid w:val="000E15FE"/>
    <w:rsid w:val="000E575B"/>
    <w:rsid w:val="000E5ED7"/>
    <w:rsid w:val="000F103D"/>
    <w:rsid w:val="000F548E"/>
    <w:rsid w:val="000F7303"/>
    <w:rsid w:val="000F7B51"/>
    <w:rsid w:val="00100D16"/>
    <w:rsid w:val="00100E88"/>
    <w:rsid w:val="00101A72"/>
    <w:rsid w:val="00103CFD"/>
    <w:rsid w:val="001040B0"/>
    <w:rsid w:val="00104ED2"/>
    <w:rsid w:val="00110E99"/>
    <w:rsid w:val="00111B51"/>
    <w:rsid w:val="00112CA7"/>
    <w:rsid w:val="0011395B"/>
    <w:rsid w:val="00114085"/>
    <w:rsid w:val="0012471D"/>
    <w:rsid w:val="00124BE3"/>
    <w:rsid w:val="00125683"/>
    <w:rsid w:val="001306CD"/>
    <w:rsid w:val="001314AC"/>
    <w:rsid w:val="0013399F"/>
    <w:rsid w:val="001344BA"/>
    <w:rsid w:val="00134B13"/>
    <w:rsid w:val="00134BE0"/>
    <w:rsid w:val="00135D96"/>
    <w:rsid w:val="0013660F"/>
    <w:rsid w:val="00136976"/>
    <w:rsid w:val="00141322"/>
    <w:rsid w:val="001420F7"/>
    <w:rsid w:val="001458CF"/>
    <w:rsid w:val="0014596C"/>
    <w:rsid w:val="00147A17"/>
    <w:rsid w:val="001520F5"/>
    <w:rsid w:val="00155A40"/>
    <w:rsid w:val="00157875"/>
    <w:rsid w:val="00160EF3"/>
    <w:rsid w:val="00163A92"/>
    <w:rsid w:val="00165BCF"/>
    <w:rsid w:val="00165F0B"/>
    <w:rsid w:val="0016665C"/>
    <w:rsid w:val="0017267C"/>
    <w:rsid w:val="001736B7"/>
    <w:rsid w:val="00175078"/>
    <w:rsid w:val="00176426"/>
    <w:rsid w:val="00177D4C"/>
    <w:rsid w:val="00185B1E"/>
    <w:rsid w:val="00187316"/>
    <w:rsid w:val="001879AB"/>
    <w:rsid w:val="00193D8F"/>
    <w:rsid w:val="00194CA9"/>
    <w:rsid w:val="00196AF8"/>
    <w:rsid w:val="00196C03"/>
    <w:rsid w:val="001A00FB"/>
    <w:rsid w:val="001A03FC"/>
    <w:rsid w:val="001A2082"/>
    <w:rsid w:val="001A33D0"/>
    <w:rsid w:val="001A3421"/>
    <w:rsid w:val="001A43DA"/>
    <w:rsid w:val="001B1BCC"/>
    <w:rsid w:val="001B29DD"/>
    <w:rsid w:val="001B2F11"/>
    <w:rsid w:val="001C2F6B"/>
    <w:rsid w:val="001C4692"/>
    <w:rsid w:val="001C4FCE"/>
    <w:rsid w:val="001C6667"/>
    <w:rsid w:val="001C718E"/>
    <w:rsid w:val="001C71A6"/>
    <w:rsid w:val="001C71AD"/>
    <w:rsid w:val="001D3464"/>
    <w:rsid w:val="001D5319"/>
    <w:rsid w:val="001D5B66"/>
    <w:rsid w:val="001E03AA"/>
    <w:rsid w:val="001E0601"/>
    <w:rsid w:val="001E07AE"/>
    <w:rsid w:val="001E0B84"/>
    <w:rsid w:val="001E18EC"/>
    <w:rsid w:val="001E1D3A"/>
    <w:rsid w:val="001E267C"/>
    <w:rsid w:val="001E361A"/>
    <w:rsid w:val="001E7242"/>
    <w:rsid w:val="001E74AF"/>
    <w:rsid w:val="001F4306"/>
    <w:rsid w:val="001F508A"/>
    <w:rsid w:val="002004DA"/>
    <w:rsid w:val="0020195C"/>
    <w:rsid w:val="00203BDA"/>
    <w:rsid w:val="00203BF0"/>
    <w:rsid w:val="00205983"/>
    <w:rsid w:val="002065F8"/>
    <w:rsid w:val="00207DF5"/>
    <w:rsid w:val="00207E87"/>
    <w:rsid w:val="00210940"/>
    <w:rsid w:val="00214AC0"/>
    <w:rsid w:val="002153A9"/>
    <w:rsid w:val="0021584A"/>
    <w:rsid w:val="0021790D"/>
    <w:rsid w:val="00217F1B"/>
    <w:rsid w:val="00217F9E"/>
    <w:rsid w:val="0022045F"/>
    <w:rsid w:val="002207C2"/>
    <w:rsid w:val="00220F9B"/>
    <w:rsid w:val="00224D45"/>
    <w:rsid w:val="002267B5"/>
    <w:rsid w:val="00230682"/>
    <w:rsid w:val="00230FA1"/>
    <w:rsid w:val="002344C0"/>
    <w:rsid w:val="00237B72"/>
    <w:rsid w:val="0024104B"/>
    <w:rsid w:val="00242DE1"/>
    <w:rsid w:val="002467E4"/>
    <w:rsid w:val="00247964"/>
    <w:rsid w:val="00247F04"/>
    <w:rsid w:val="002537F4"/>
    <w:rsid w:val="00254B07"/>
    <w:rsid w:val="0025507A"/>
    <w:rsid w:val="00260026"/>
    <w:rsid w:val="002636C8"/>
    <w:rsid w:val="002641FF"/>
    <w:rsid w:val="002736A2"/>
    <w:rsid w:val="00275346"/>
    <w:rsid w:val="00277F37"/>
    <w:rsid w:val="002828C6"/>
    <w:rsid w:val="00282D8F"/>
    <w:rsid w:val="00283151"/>
    <w:rsid w:val="00283D3D"/>
    <w:rsid w:val="00286FEE"/>
    <w:rsid w:val="00287053"/>
    <w:rsid w:val="00291E4F"/>
    <w:rsid w:val="00292C2F"/>
    <w:rsid w:val="00292DFA"/>
    <w:rsid w:val="00293BC2"/>
    <w:rsid w:val="00294C5F"/>
    <w:rsid w:val="0029507D"/>
    <w:rsid w:val="00295B76"/>
    <w:rsid w:val="00295E9E"/>
    <w:rsid w:val="002A0B33"/>
    <w:rsid w:val="002A51C4"/>
    <w:rsid w:val="002A55B5"/>
    <w:rsid w:val="002A6F21"/>
    <w:rsid w:val="002B7593"/>
    <w:rsid w:val="002C1FEE"/>
    <w:rsid w:val="002C2B99"/>
    <w:rsid w:val="002C438F"/>
    <w:rsid w:val="002C4DBD"/>
    <w:rsid w:val="002D0360"/>
    <w:rsid w:val="002D1BC0"/>
    <w:rsid w:val="002D3AF4"/>
    <w:rsid w:val="002D446F"/>
    <w:rsid w:val="002D44AF"/>
    <w:rsid w:val="002D697E"/>
    <w:rsid w:val="002E2DF2"/>
    <w:rsid w:val="002E3AFC"/>
    <w:rsid w:val="002E53CB"/>
    <w:rsid w:val="002E6502"/>
    <w:rsid w:val="002E7814"/>
    <w:rsid w:val="002E7D8C"/>
    <w:rsid w:val="002F0231"/>
    <w:rsid w:val="002F139B"/>
    <w:rsid w:val="002F1722"/>
    <w:rsid w:val="002F1907"/>
    <w:rsid w:val="002F1A9A"/>
    <w:rsid w:val="002F37AA"/>
    <w:rsid w:val="002F49E1"/>
    <w:rsid w:val="002F5986"/>
    <w:rsid w:val="002F630A"/>
    <w:rsid w:val="002F6C77"/>
    <w:rsid w:val="003017F3"/>
    <w:rsid w:val="003037E0"/>
    <w:rsid w:val="0030513D"/>
    <w:rsid w:val="00306967"/>
    <w:rsid w:val="00307E13"/>
    <w:rsid w:val="003103F4"/>
    <w:rsid w:val="00311A56"/>
    <w:rsid w:val="00312C29"/>
    <w:rsid w:val="00312F59"/>
    <w:rsid w:val="00314951"/>
    <w:rsid w:val="003149A6"/>
    <w:rsid w:val="00315323"/>
    <w:rsid w:val="00315DFB"/>
    <w:rsid w:val="0031630C"/>
    <w:rsid w:val="003169B2"/>
    <w:rsid w:val="00316DF8"/>
    <w:rsid w:val="00322BE0"/>
    <w:rsid w:val="00324D23"/>
    <w:rsid w:val="00324F49"/>
    <w:rsid w:val="003316FC"/>
    <w:rsid w:val="00332947"/>
    <w:rsid w:val="00332BCE"/>
    <w:rsid w:val="00335283"/>
    <w:rsid w:val="0033550C"/>
    <w:rsid w:val="003357C4"/>
    <w:rsid w:val="0033582D"/>
    <w:rsid w:val="0033697E"/>
    <w:rsid w:val="00337ADD"/>
    <w:rsid w:val="003423D9"/>
    <w:rsid w:val="003454C4"/>
    <w:rsid w:val="0034693B"/>
    <w:rsid w:val="00346B0A"/>
    <w:rsid w:val="00347AE9"/>
    <w:rsid w:val="003507F9"/>
    <w:rsid w:val="0035108E"/>
    <w:rsid w:val="003513BB"/>
    <w:rsid w:val="00352083"/>
    <w:rsid w:val="00352631"/>
    <w:rsid w:val="0035275B"/>
    <w:rsid w:val="00355571"/>
    <w:rsid w:val="0035649E"/>
    <w:rsid w:val="00360568"/>
    <w:rsid w:val="00363818"/>
    <w:rsid w:val="00364247"/>
    <w:rsid w:val="00365569"/>
    <w:rsid w:val="003664B8"/>
    <w:rsid w:val="003746A3"/>
    <w:rsid w:val="00375F39"/>
    <w:rsid w:val="00376C67"/>
    <w:rsid w:val="00377574"/>
    <w:rsid w:val="003800FA"/>
    <w:rsid w:val="00381C63"/>
    <w:rsid w:val="003840DC"/>
    <w:rsid w:val="00384583"/>
    <w:rsid w:val="0038726D"/>
    <w:rsid w:val="003905B7"/>
    <w:rsid w:val="00391B9D"/>
    <w:rsid w:val="0039421C"/>
    <w:rsid w:val="00395956"/>
    <w:rsid w:val="00396630"/>
    <w:rsid w:val="003A2267"/>
    <w:rsid w:val="003A2387"/>
    <w:rsid w:val="003A2A6B"/>
    <w:rsid w:val="003A479C"/>
    <w:rsid w:val="003A51F0"/>
    <w:rsid w:val="003A53D7"/>
    <w:rsid w:val="003A6965"/>
    <w:rsid w:val="003A71B0"/>
    <w:rsid w:val="003A7462"/>
    <w:rsid w:val="003B0A61"/>
    <w:rsid w:val="003B12FC"/>
    <w:rsid w:val="003B1F86"/>
    <w:rsid w:val="003B2CE9"/>
    <w:rsid w:val="003B31C9"/>
    <w:rsid w:val="003B3D37"/>
    <w:rsid w:val="003B44E7"/>
    <w:rsid w:val="003C532D"/>
    <w:rsid w:val="003C5791"/>
    <w:rsid w:val="003C6F84"/>
    <w:rsid w:val="003C764E"/>
    <w:rsid w:val="003D0986"/>
    <w:rsid w:val="003D0B72"/>
    <w:rsid w:val="003D17BF"/>
    <w:rsid w:val="003D5B54"/>
    <w:rsid w:val="003D5EA0"/>
    <w:rsid w:val="003D692C"/>
    <w:rsid w:val="003E573F"/>
    <w:rsid w:val="003F11A7"/>
    <w:rsid w:val="003F1826"/>
    <w:rsid w:val="003F1CA4"/>
    <w:rsid w:val="003F36FD"/>
    <w:rsid w:val="003F6658"/>
    <w:rsid w:val="00401976"/>
    <w:rsid w:val="00407865"/>
    <w:rsid w:val="004213BA"/>
    <w:rsid w:val="004215D5"/>
    <w:rsid w:val="00421E3E"/>
    <w:rsid w:val="00425076"/>
    <w:rsid w:val="004256A1"/>
    <w:rsid w:val="004260F2"/>
    <w:rsid w:val="004276E0"/>
    <w:rsid w:val="00427A2B"/>
    <w:rsid w:val="00430A13"/>
    <w:rsid w:val="00431465"/>
    <w:rsid w:val="00435F42"/>
    <w:rsid w:val="00436AA5"/>
    <w:rsid w:val="0043728E"/>
    <w:rsid w:val="004417E0"/>
    <w:rsid w:val="00442880"/>
    <w:rsid w:val="00443A44"/>
    <w:rsid w:val="00443DC2"/>
    <w:rsid w:val="004444CF"/>
    <w:rsid w:val="00445603"/>
    <w:rsid w:val="00445B65"/>
    <w:rsid w:val="004460E0"/>
    <w:rsid w:val="00446713"/>
    <w:rsid w:val="0044679F"/>
    <w:rsid w:val="00452C85"/>
    <w:rsid w:val="00454B3E"/>
    <w:rsid w:val="00455576"/>
    <w:rsid w:val="0046577F"/>
    <w:rsid w:val="00473131"/>
    <w:rsid w:val="00480679"/>
    <w:rsid w:val="00480739"/>
    <w:rsid w:val="00480981"/>
    <w:rsid w:val="00480D54"/>
    <w:rsid w:val="00480D8D"/>
    <w:rsid w:val="004816A4"/>
    <w:rsid w:val="00482D98"/>
    <w:rsid w:val="00484FB5"/>
    <w:rsid w:val="004874CB"/>
    <w:rsid w:val="004909AF"/>
    <w:rsid w:val="004919E9"/>
    <w:rsid w:val="00491F4D"/>
    <w:rsid w:val="004920D5"/>
    <w:rsid w:val="0049707C"/>
    <w:rsid w:val="004A3595"/>
    <w:rsid w:val="004A366D"/>
    <w:rsid w:val="004A3FA5"/>
    <w:rsid w:val="004A4F56"/>
    <w:rsid w:val="004A53C3"/>
    <w:rsid w:val="004A617F"/>
    <w:rsid w:val="004B2BAA"/>
    <w:rsid w:val="004B2D90"/>
    <w:rsid w:val="004B2DFC"/>
    <w:rsid w:val="004B69B2"/>
    <w:rsid w:val="004B7BD7"/>
    <w:rsid w:val="004C081E"/>
    <w:rsid w:val="004C5492"/>
    <w:rsid w:val="004C702A"/>
    <w:rsid w:val="004D0367"/>
    <w:rsid w:val="004D25B1"/>
    <w:rsid w:val="004D2DCF"/>
    <w:rsid w:val="004D35BF"/>
    <w:rsid w:val="004D4684"/>
    <w:rsid w:val="004D4D2C"/>
    <w:rsid w:val="004D6258"/>
    <w:rsid w:val="004D657E"/>
    <w:rsid w:val="004E0FED"/>
    <w:rsid w:val="004E1A0A"/>
    <w:rsid w:val="004E4A39"/>
    <w:rsid w:val="004E6A77"/>
    <w:rsid w:val="004F3AA4"/>
    <w:rsid w:val="00500896"/>
    <w:rsid w:val="005022A3"/>
    <w:rsid w:val="005052F6"/>
    <w:rsid w:val="005058DD"/>
    <w:rsid w:val="005060AE"/>
    <w:rsid w:val="00512EED"/>
    <w:rsid w:val="00513C2F"/>
    <w:rsid w:val="00513CD8"/>
    <w:rsid w:val="005145A4"/>
    <w:rsid w:val="00514A1B"/>
    <w:rsid w:val="00514E42"/>
    <w:rsid w:val="0051500A"/>
    <w:rsid w:val="005164B5"/>
    <w:rsid w:val="0051711E"/>
    <w:rsid w:val="00521F23"/>
    <w:rsid w:val="00523569"/>
    <w:rsid w:val="00525B3F"/>
    <w:rsid w:val="00525FD7"/>
    <w:rsid w:val="00531AB9"/>
    <w:rsid w:val="00534D83"/>
    <w:rsid w:val="005353F0"/>
    <w:rsid w:val="00535FD5"/>
    <w:rsid w:val="005372E9"/>
    <w:rsid w:val="005374ED"/>
    <w:rsid w:val="00545087"/>
    <w:rsid w:val="00545DD0"/>
    <w:rsid w:val="005473F8"/>
    <w:rsid w:val="00547561"/>
    <w:rsid w:val="0054761B"/>
    <w:rsid w:val="00554103"/>
    <w:rsid w:val="005549D1"/>
    <w:rsid w:val="00554C1C"/>
    <w:rsid w:val="00556CC2"/>
    <w:rsid w:val="00557113"/>
    <w:rsid w:val="005609B9"/>
    <w:rsid w:val="00562273"/>
    <w:rsid w:val="00562799"/>
    <w:rsid w:val="0056287B"/>
    <w:rsid w:val="00564C99"/>
    <w:rsid w:val="00565FE4"/>
    <w:rsid w:val="005665E5"/>
    <w:rsid w:val="00566FF9"/>
    <w:rsid w:val="00577E41"/>
    <w:rsid w:val="00580302"/>
    <w:rsid w:val="00581A94"/>
    <w:rsid w:val="00581CA7"/>
    <w:rsid w:val="00583A83"/>
    <w:rsid w:val="00583C7F"/>
    <w:rsid w:val="005904CD"/>
    <w:rsid w:val="005909D5"/>
    <w:rsid w:val="00591693"/>
    <w:rsid w:val="00591CCC"/>
    <w:rsid w:val="00594004"/>
    <w:rsid w:val="00594360"/>
    <w:rsid w:val="00597CD4"/>
    <w:rsid w:val="00597E4F"/>
    <w:rsid w:val="005A0402"/>
    <w:rsid w:val="005A0807"/>
    <w:rsid w:val="005A0ACC"/>
    <w:rsid w:val="005A1AD6"/>
    <w:rsid w:val="005A2FCA"/>
    <w:rsid w:val="005A2FCF"/>
    <w:rsid w:val="005A35EB"/>
    <w:rsid w:val="005A5DEE"/>
    <w:rsid w:val="005A62EC"/>
    <w:rsid w:val="005A6378"/>
    <w:rsid w:val="005B2200"/>
    <w:rsid w:val="005B299D"/>
    <w:rsid w:val="005B2D02"/>
    <w:rsid w:val="005B2F58"/>
    <w:rsid w:val="005B65B4"/>
    <w:rsid w:val="005C0E2F"/>
    <w:rsid w:val="005C184A"/>
    <w:rsid w:val="005C230C"/>
    <w:rsid w:val="005C39C9"/>
    <w:rsid w:val="005C615B"/>
    <w:rsid w:val="005C65BF"/>
    <w:rsid w:val="005C6713"/>
    <w:rsid w:val="005C75AC"/>
    <w:rsid w:val="005C7AA9"/>
    <w:rsid w:val="005C7ABF"/>
    <w:rsid w:val="005C7C62"/>
    <w:rsid w:val="005D1EBD"/>
    <w:rsid w:val="005D28D1"/>
    <w:rsid w:val="005D4216"/>
    <w:rsid w:val="005D4CE3"/>
    <w:rsid w:val="005D58E1"/>
    <w:rsid w:val="005D637D"/>
    <w:rsid w:val="005D6C47"/>
    <w:rsid w:val="005D71F1"/>
    <w:rsid w:val="005D7FC2"/>
    <w:rsid w:val="005E052A"/>
    <w:rsid w:val="005E0A21"/>
    <w:rsid w:val="005E3E4F"/>
    <w:rsid w:val="005E4519"/>
    <w:rsid w:val="005E47BE"/>
    <w:rsid w:val="005E4918"/>
    <w:rsid w:val="005E5ECB"/>
    <w:rsid w:val="005E766F"/>
    <w:rsid w:val="005F030E"/>
    <w:rsid w:val="005F0A29"/>
    <w:rsid w:val="005F3A6C"/>
    <w:rsid w:val="005F42A0"/>
    <w:rsid w:val="005F4BA0"/>
    <w:rsid w:val="005F615E"/>
    <w:rsid w:val="005F70BD"/>
    <w:rsid w:val="005F7134"/>
    <w:rsid w:val="0060106E"/>
    <w:rsid w:val="006015B7"/>
    <w:rsid w:val="0060298B"/>
    <w:rsid w:val="00607B22"/>
    <w:rsid w:val="00607DC2"/>
    <w:rsid w:val="00611B88"/>
    <w:rsid w:val="00612EA3"/>
    <w:rsid w:val="006134EE"/>
    <w:rsid w:val="00615766"/>
    <w:rsid w:val="00617EA1"/>
    <w:rsid w:val="006220B6"/>
    <w:rsid w:val="00623094"/>
    <w:rsid w:val="00623C80"/>
    <w:rsid w:val="0062542D"/>
    <w:rsid w:val="00626140"/>
    <w:rsid w:val="00631750"/>
    <w:rsid w:val="00631C0B"/>
    <w:rsid w:val="006320A8"/>
    <w:rsid w:val="00634777"/>
    <w:rsid w:val="006402A8"/>
    <w:rsid w:val="00642185"/>
    <w:rsid w:val="00642C67"/>
    <w:rsid w:val="00642CD6"/>
    <w:rsid w:val="00643E08"/>
    <w:rsid w:val="00643EC8"/>
    <w:rsid w:val="00645650"/>
    <w:rsid w:val="00645CCD"/>
    <w:rsid w:val="00646357"/>
    <w:rsid w:val="006467D3"/>
    <w:rsid w:val="006478C3"/>
    <w:rsid w:val="0065112F"/>
    <w:rsid w:val="0065342B"/>
    <w:rsid w:val="00656522"/>
    <w:rsid w:val="00656A21"/>
    <w:rsid w:val="00660ABB"/>
    <w:rsid w:val="00661653"/>
    <w:rsid w:val="00663345"/>
    <w:rsid w:val="0066412C"/>
    <w:rsid w:val="00666294"/>
    <w:rsid w:val="00670128"/>
    <w:rsid w:val="00673E2F"/>
    <w:rsid w:val="006740B6"/>
    <w:rsid w:val="006769E0"/>
    <w:rsid w:val="00684234"/>
    <w:rsid w:val="00684E7C"/>
    <w:rsid w:val="00685F71"/>
    <w:rsid w:val="00693B02"/>
    <w:rsid w:val="006A1AC7"/>
    <w:rsid w:val="006A2E4D"/>
    <w:rsid w:val="006A34C9"/>
    <w:rsid w:val="006B0BA6"/>
    <w:rsid w:val="006B1808"/>
    <w:rsid w:val="006B3264"/>
    <w:rsid w:val="006B5EF5"/>
    <w:rsid w:val="006C01C0"/>
    <w:rsid w:val="006C1CF3"/>
    <w:rsid w:val="006C2736"/>
    <w:rsid w:val="006C7263"/>
    <w:rsid w:val="006D13A9"/>
    <w:rsid w:val="006D140A"/>
    <w:rsid w:val="006D1D19"/>
    <w:rsid w:val="006D4EEA"/>
    <w:rsid w:val="006D612E"/>
    <w:rsid w:val="006D6EAC"/>
    <w:rsid w:val="006D79A7"/>
    <w:rsid w:val="006E1669"/>
    <w:rsid w:val="006E28A3"/>
    <w:rsid w:val="006E343E"/>
    <w:rsid w:val="006F0D2F"/>
    <w:rsid w:val="006F0F2F"/>
    <w:rsid w:val="006F7BE4"/>
    <w:rsid w:val="00701848"/>
    <w:rsid w:val="00702522"/>
    <w:rsid w:val="007036F8"/>
    <w:rsid w:val="00703B6E"/>
    <w:rsid w:val="00706260"/>
    <w:rsid w:val="00706B04"/>
    <w:rsid w:val="007071C0"/>
    <w:rsid w:val="00707607"/>
    <w:rsid w:val="00707F19"/>
    <w:rsid w:val="00710D1B"/>
    <w:rsid w:val="00716EFB"/>
    <w:rsid w:val="00720093"/>
    <w:rsid w:val="00720F59"/>
    <w:rsid w:val="00721FBB"/>
    <w:rsid w:val="00724F24"/>
    <w:rsid w:val="0072517A"/>
    <w:rsid w:val="007254D5"/>
    <w:rsid w:val="00730F90"/>
    <w:rsid w:val="00731F85"/>
    <w:rsid w:val="00733E35"/>
    <w:rsid w:val="00735FEF"/>
    <w:rsid w:val="00736D98"/>
    <w:rsid w:val="00736DFC"/>
    <w:rsid w:val="00737A2E"/>
    <w:rsid w:val="00737BAD"/>
    <w:rsid w:val="00746A7E"/>
    <w:rsid w:val="00751B3F"/>
    <w:rsid w:val="00752325"/>
    <w:rsid w:val="00753310"/>
    <w:rsid w:val="00753E5A"/>
    <w:rsid w:val="007579C8"/>
    <w:rsid w:val="0076111C"/>
    <w:rsid w:val="007614AD"/>
    <w:rsid w:val="00762580"/>
    <w:rsid w:val="00765B5E"/>
    <w:rsid w:val="00766E51"/>
    <w:rsid w:val="007748C4"/>
    <w:rsid w:val="00781A18"/>
    <w:rsid w:val="00782998"/>
    <w:rsid w:val="00784052"/>
    <w:rsid w:val="00784DC6"/>
    <w:rsid w:val="007850BF"/>
    <w:rsid w:val="00786EC2"/>
    <w:rsid w:val="00791414"/>
    <w:rsid w:val="007939F2"/>
    <w:rsid w:val="00794865"/>
    <w:rsid w:val="007A000D"/>
    <w:rsid w:val="007A06D2"/>
    <w:rsid w:val="007A1C8E"/>
    <w:rsid w:val="007A734D"/>
    <w:rsid w:val="007B0D4C"/>
    <w:rsid w:val="007B38F7"/>
    <w:rsid w:val="007B3FED"/>
    <w:rsid w:val="007B6D17"/>
    <w:rsid w:val="007B7E00"/>
    <w:rsid w:val="007C0824"/>
    <w:rsid w:val="007C1903"/>
    <w:rsid w:val="007C3F7B"/>
    <w:rsid w:val="007C4BA0"/>
    <w:rsid w:val="007D0DEF"/>
    <w:rsid w:val="007D183E"/>
    <w:rsid w:val="007D18CE"/>
    <w:rsid w:val="007D1A9B"/>
    <w:rsid w:val="007D243A"/>
    <w:rsid w:val="007D3638"/>
    <w:rsid w:val="007D57F9"/>
    <w:rsid w:val="007D69DE"/>
    <w:rsid w:val="007F2760"/>
    <w:rsid w:val="007F39B3"/>
    <w:rsid w:val="007F51F3"/>
    <w:rsid w:val="007F58F2"/>
    <w:rsid w:val="00800833"/>
    <w:rsid w:val="00801DBC"/>
    <w:rsid w:val="008030BC"/>
    <w:rsid w:val="008041B7"/>
    <w:rsid w:val="00805FDA"/>
    <w:rsid w:val="008074E9"/>
    <w:rsid w:val="008126FC"/>
    <w:rsid w:val="008163AA"/>
    <w:rsid w:val="0082202A"/>
    <w:rsid w:val="008222EA"/>
    <w:rsid w:val="0082556A"/>
    <w:rsid w:val="00825F02"/>
    <w:rsid w:val="0082616B"/>
    <w:rsid w:val="00830282"/>
    <w:rsid w:val="00833B7B"/>
    <w:rsid w:val="00833E43"/>
    <w:rsid w:val="00840F3A"/>
    <w:rsid w:val="00842DEF"/>
    <w:rsid w:val="00846EB3"/>
    <w:rsid w:val="00847D3E"/>
    <w:rsid w:val="008519BF"/>
    <w:rsid w:val="008524D4"/>
    <w:rsid w:val="008565E6"/>
    <w:rsid w:val="00860142"/>
    <w:rsid w:val="00861865"/>
    <w:rsid w:val="00863228"/>
    <w:rsid w:val="008657C5"/>
    <w:rsid w:val="00866DB4"/>
    <w:rsid w:val="00877783"/>
    <w:rsid w:val="00882186"/>
    <w:rsid w:val="008869EF"/>
    <w:rsid w:val="008870EC"/>
    <w:rsid w:val="00890E0F"/>
    <w:rsid w:val="008A1BFE"/>
    <w:rsid w:val="008A2E17"/>
    <w:rsid w:val="008A5738"/>
    <w:rsid w:val="008A67F1"/>
    <w:rsid w:val="008B07C0"/>
    <w:rsid w:val="008B0DBB"/>
    <w:rsid w:val="008B1548"/>
    <w:rsid w:val="008B44F7"/>
    <w:rsid w:val="008B48B4"/>
    <w:rsid w:val="008B61FC"/>
    <w:rsid w:val="008B64A5"/>
    <w:rsid w:val="008B6CAB"/>
    <w:rsid w:val="008B7A8D"/>
    <w:rsid w:val="008C0802"/>
    <w:rsid w:val="008C2C2E"/>
    <w:rsid w:val="008C3130"/>
    <w:rsid w:val="008C56A1"/>
    <w:rsid w:val="008C5B41"/>
    <w:rsid w:val="008C5D48"/>
    <w:rsid w:val="008C6C86"/>
    <w:rsid w:val="008D0C6A"/>
    <w:rsid w:val="008D2243"/>
    <w:rsid w:val="008D659E"/>
    <w:rsid w:val="008D7129"/>
    <w:rsid w:val="008E0C2F"/>
    <w:rsid w:val="008E23C7"/>
    <w:rsid w:val="008E3E70"/>
    <w:rsid w:val="008E4B46"/>
    <w:rsid w:val="008E66E9"/>
    <w:rsid w:val="008E7C26"/>
    <w:rsid w:val="008F0B90"/>
    <w:rsid w:val="008F1C77"/>
    <w:rsid w:val="008F24C9"/>
    <w:rsid w:val="008F6D11"/>
    <w:rsid w:val="008F7B9F"/>
    <w:rsid w:val="00900344"/>
    <w:rsid w:val="00900451"/>
    <w:rsid w:val="00902BAC"/>
    <w:rsid w:val="0090379B"/>
    <w:rsid w:val="00904704"/>
    <w:rsid w:val="009050C5"/>
    <w:rsid w:val="00905299"/>
    <w:rsid w:val="00906AD8"/>
    <w:rsid w:val="00906C1F"/>
    <w:rsid w:val="00906DA8"/>
    <w:rsid w:val="009136D6"/>
    <w:rsid w:val="009158DC"/>
    <w:rsid w:val="00916F0B"/>
    <w:rsid w:val="00917997"/>
    <w:rsid w:val="00922B0D"/>
    <w:rsid w:val="009256C0"/>
    <w:rsid w:val="00934481"/>
    <w:rsid w:val="0093478C"/>
    <w:rsid w:val="009372FD"/>
    <w:rsid w:val="0093768F"/>
    <w:rsid w:val="00940265"/>
    <w:rsid w:val="009409C5"/>
    <w:rsid w:val="009414B9"/>
    <w:rsid w:val="00944375"/>
    <w:rsid w:val="0094508D"/>
    <w:rsid w:val="009451BD"/>
    <w:rsid w:val="00946427"/>
    <w:rsid w:val="00953066"/>
    <w:rsid w:val="009538DF"/>
    <w:rsid w:val="00955921"/>
    <w:rsid w:val="009611C6"/>
    <w:rsid w:val="00961D90"/>
    <w:rsid w:val="00962406"/>
    <w:rsid w:val="00963655"/>
    <w:rsid w:val="009653D3"/>
    <w:rsid w:val="00965844"/>
    <w:rsid w:val="00966920"/>
    <w:rsid w:val="00966A6A"/>
    <w:rsid w:val="00971AD5"/>
    <w:rsid w:val="00971DDB"/>
    <w:rsid w:val="009733EE"/>
    <w:rsid w:val="009743C6"/>
    <w:rsid w:val="00975ACB"/>
    <w:rsid w:val="00981968"/>
    <w:rsid w:val="00981C83"/>
    <w:rsid w:val="009844ED"/>
    <w:rsid w:val="00990B55"/>
    <w:rsid w:val="00991B9D"/>
    <w:rsid w:val="00992676"/>
    <w:rsid w:val="00993225"/>
    <w:rsid w:val="009956CB"/>
    <w:rsid w:val="00995B3D"/>
    <w:rsid w:val="00996393"/>
    <w:rsid w:val="00996CD7"/>
    <w:rsid w:val="0099787E"/>
    <w:rsid w:val="009A213F"/>
    <w:rsid w:val="009A2164"/>
    <w:rsid w:val="009B088D"/>
    <w:rsid w:val="009B0D2F"/>
    <w:rsid w:val="009B42B1"/>
    <w:rsid w:val="009B5E0D"/>
    <w:rsid w:val="009B62BC"/>
    <w:rsid w:val="009B72DC"/>
    <w:rsid w:val="009C0CA5"/>
    <w:rsid w:val="009C2981"/>
    <w:rsid w:val="009C2A05"/>
    <w:rsid w:val="009C36CD"/>
    <w:rsid w:val="009D0A91"/>
    <w:rsid w:val="009D2E04"/>
    <w:rsid w:val="009D36A4"/>
    <w:rsid w:val="009D4369"/>
    <w:rsid w:val="009D4717"/>
    <w:rsid w:val="009D49DE"/>
    <w:rsid w:val="009D54AE"/>
    <w:rsid w:val="009E01CC"/>
    <w:rsid w:val="009E26D0"/>
    <w:rsid w:val="009E2908"/>
    <w:rsid w:val="009E4E08"/>
    <w:rsid w:val="009E5258"/>
    <w:rsid w:val="009E5332"/>
    <w:rsid w:val="009E5BAC"/>
    <w:rsid w:val="009F10A0"/>
    <w:rsid w:val="009F140F"/>
    <w:rsid w:val="009F2190"/>
    <w:rsid w:val="009F28DD"/>
    <w:rsid w:val="009F338A"/>
    <w:rsid w:val="009F4F55"/>
    <w:rsid w:val="009F538D"/>
    <w:rsid w:val="009F61E1"/>
    <w:rsid w:val="009F7F50"/>
    <w:rsid w:val="00A047D7"/>
    <w:rsid w:val="00A05FD1"/>
    <w:rsid w:val="00A07EC4"/>
    <w:rsid w:val="00A11714"/>
    <w:rsid w:val="00A117FE"/>
    <w:rsid w:val="00A162CE"/>
    <w:rsid w:val="00A16B12"/>
    <w:rsid w:val="00A17828"/>
    <w:rsid w:val="00A2246A"/>
    <w:rsid w:val="00A24424"/>
    <w:rsid w:val="00A262A6"/>
    <w:rsid w:val="00A26941"/>
    <w:rsid w:val="00A27E21"/>
    <w:rsid w:val="00A310F1"/>
    <w:rsid w:val="00A333B0"/>
    <w:rsid w:val="00A343B6"/>
    <w:rsid w:val="00A35F20"/>
    <w:rsid w:val="00A36F8A"/>
    <w:rsid w:val="00A3743F"/>
    <w:rsid w:val="00A42A0B"/>
    <w:rsid w:val="00A44178"/>
    <w:rsid w:val="00A443F8"/>
    <w:rsid w:val="00A44F6E"/>
    <w:rsid w:val="00A44FAC"/>
    <w:rsid w:val="00A45741"/>
    <w:rsid w:val="00A458A2"/>
    <w:rsid w:val="00A50055"/>
    <w:rsid w:val="00A516A1"/>
    <w:rsid w:val="00A5301D"/>
    <w:rsid w:val="00A540E6"/>
    <w:rsid w:val="00A55EE8"/>
    <w:rsid w:val="00A60299"/>
    <w:rsid w:val="00A648CB"/>
    <w:rsid w:val="00A67ED2"/>
    <w:rsid w:val="00A702E3"/>
    <w:rsid w:val="00A73BC4"/>
    <w:rsid w:val="00A7476C"/>
    <w:rsid w:val="00A753E3"/>
    <w:rsid w:val="00A7562B"/>
    <w:rsid w:val="00A776B5"/>
    <w:rsid w:val="00A8480C"/>
    <w:rsid w:val="00A9160B"/>
    <w:rsid w:val="00A9372B"/>
    <w:rsid w:val="00A939A7"/>
    <w:rsid w:val="00A941D2"/>
    <w:rsid w:val="00A949C9"/>
    <w:rsid w:val="00A95531"/>
    <w:rsid w:val="00A96F4E"/>
    <w:rsid w:val="00AA03DC"/>
    <w:rsid w:val="00AA5055"/>
    <w:rsid w:val="00AA6891"/>
    <w:rsid w:val="00AB0DC0"/>
    <w:rsid w:val="00AB149D"/>
    <w:rsid w:val="00AB27D3"/>
    <w:rsid w:val="00AB4456"/>
    <w:rsid w:val="00AB47C9"/>
    <w:rsid w:val="00AB5C9D"/>
    <w:rsid w:val="00AB7115"/>
    <w:rsid w:val="00AB71AC"/>
    <w:rsid w:val="00AC0734"/>
    <w:rsid w:val="00AC0A92"/>
    <w:rsid w:val="00AC17E2"/>
    <w:rsid w:val="00AC300D"/>
    <w:rsid w:val="00AC3104"/>
    <w:rsid w:val="00AC3E0F"/>
    <w:rsid w:val="00AC4120"/>
    <w:rsid w:val="00AC440D"/>
    <w:rsid w:val="00AC4609"/>
    <w:rsid w:val="00AC7E1E"/>
    <w:rsid w:val="00AD0078"/>
    <w:rsid w:val="00AD22AB"/>
    <w:rsid w:val="00AD26F9"/>
    <w:rsid w:val="00AD6734"/>
    <w:rsid w:val="00AE6564"/>
    <w:rsid w:val="00AE6A23"/>
    <w:rsid w:val="00AE7A8E"/>
    <w:rsid w:val="00AF0470"/>
    <w:rsid w:val="00AF7891"/>
    <w:rsid w:val="00B051CC"/>
    <w:rsid w:val="00B05996"/>
    <w:rsid w:val="00B10ECF"/>
    <w:rsid w:val="00B12A7B"/>
    <w:rsid w:val="00B142BE"/>
    <w:rsid w:val="00B20EA3"/>
    <w:rsid w:val="00B22379"/>
    <w:rsid w:val="00B22847"/>
    <w:rsid w:val="00B22B5F"/>
    <w:rsid w:val="00B22D94"/>
    <w:rsid w:val="00B232B1"/>
    <w:rsid w:val="00B3008B"/>
    <w:rsid w:val="00B322A3"/>
    <w:rsid w:val="00B32320"/>
    <w:rsid w:val="00B32BF5"/>
    <w:rsid w:val="00B33694"/>
    <w:rsid w:val="00B35CCF"/>
    <w:rsid w:val="00B40017"/>
    <w:rsid w:val="00B41C41"/>
    <w:rsid w:val="00B425FC"/>
    <w:rsid w:val="00B42C04"/>
    <w:rsid w:val="00B43F95"/>
    <w:rsid w:val="00B44402"/>
    <w:rsid w:val="00B44C9D"/>
    <w:rsid w:val="00B46A02"/>
    <w:rsid w:val="00B50675"/>
    <w:rsid w:val="00B50AA3"/>
    <w:rsid w:val="00B5125A"/>
    <w:rsid w:val="00B53C9D"/>
    <w:rsid w:val="00B54E5D"/>
    <w:rsid w:val="00B567E7"/>
    <w:rsid w:val="00B56F89"/>
    <w:rsid w:val="00B573A6"/>
    <w:rsid w:val="00B622C7"/>
    <w:rsid w:val="00B62E23"/>
    <w:rsid w:val="00B63548"/>
    <w:rsid w:val="00B64ABF"/>
    <w:rsid w:val="00B66E96"/>
    <w:rsid w:val="00B700B6"/>
    <w:rsid w:val="00B720B2"/>
    <w:rsid w:val="00B73B86"/>
    <w:rsid w:val="00B745B7"/>
    <w:rsid w:val="00B803E3"/>
    <w:rsid w:val="00B8057C"/>
    <w:rsid w:val="00B82494"/>
    <w:rsid w:val="00B82A2F"/>
    <w:rsid w:val="00B834FA"/>
    <w:rsid w:val="00B84AFB"/>
    <w:rsid w:val="00B85028"/>
    <w:rsid w:val="00B922AB"/>
    <w:rsid w:val="00B9244C"/>
    <w:rsid w:val="00B92779"/>
    <w:rsid w:val="00B9725A"/>
    <w:rsid w:val="00B9758B"/>
    <w:rsid w:val="00BA4E2B"/>
    <w:rsid w:val="00BB1FF9"/>
    <w:rsid w:val="00BB6AB3"/>
    <w:rsid w:val="00BB6AF3"/>
    <w:rsid w:val="00BC26FA"/>
    <w:rsid w:val="00BC28E1"/>
    <w:rsid w:val="00BC6B28"/>
    <w:rsid w:val="00BC7189"/>
    <w:rsid w:val="00BC7928"/>
    <w:rsid w:val="00BD1C3F"/>
    <w:rsid w:val="00BD3492"/>
    <w:rsid w:val="00BD6660"/>
    <w:rsid w:val="00BD6D62"/>
    <w:rsid w:val="00BD78CE"/>
    <w:rsid w:val="00BE041F"/>
    <w:rsid w:val="00BE08B9"/>
    <w:rsid w:val="00BE0BB1"/>
    <w:rsid w:val="00BE127A"/>
    <w:rsid w:val="00BE48CE"/>
    <w:rsid w:val="00BE64FD"/>
    <w:rsid w:val="00BE6B50"/>
    <w:rsid w:val="00BF537B"/>
    <w:rsid w:val="00BF5514"/>
    <w:rsid w:val="00BF5E41"/>
    <w:rsid w:val="00BF721E"/>
    <w:rsid w:val="00C008B1"/>
    <w:rsid w:val="00C01108"/>
    <w:rsid w:val="00C01219"/>
    <w:rsid w:val="00C01362"/>
    <w:rsid w:val="00C0479C"/>
    <w:rsid w:val="00C10077"/>
    <w:rsid w:val="00C1197C"/>
    <w:rsid w:val="00C178DC"/>
    <w:rsid w:val="00C21FCD"/>
    <w:rsid w:val="00C22135"/>
    <w:rsid w:val="00C2407B"/>
    <w:rsid w:val="00C24E20"/>
    <w:rsid w:val="00C253F2"/>
    <w:rsid w:val="00C2717D"/>
    <w:rsid w:val="00C30DFA"/>
    <w:rsid w:val="00C31C59"/>
    <w:rsid w:val="00C31F55"/>
    <w:rsid w:val="00C334D9"/>
    <w:rsid w:val="00C3565A"/>
    <w:rsid w:val="00C36E2F"/>
    <w:rsid w:val="00C400A9"/>
    <w:rsid w:val="00C4144D"/>
    <w:rsid w:val="00C428EB"/>
    <w:rsid w:val="00C53363"/>
    <w:rsid w:val="00C53791"/>
    <w:rsid w:val="00C5379F"/>
    <w:rsid w:val="00C5428D"/>
    <w:rsid w:val="00C55D5D"/>
    <w:rsid w:val="00C5765E"/>
    <w:rsid w:val="00C6176B"/>
    <w:rsid w:val="00C70797"/>
    <w:rsid w:val="00C7108D"/>
    <w:rsid w:val="00C710C0"/>
    <w:rsid w:val="00C71F1C"/>
    <w:rsid w:val="00C75123"/>
    <w:rsid w:val="00C85CCE"/>
    <w:rsid w:val="00C866A8"/>
    <w:rsid w:val="00C91EDF"/>
    <w:rsid w:val="00C9397B"/>
    <w:rsid w:val="00C93E7C"/>
    <w:rsid w:val="00C9410B"/>
    <w:rsid w:val="00C9553E"/>
    <w:rsid w:val="00C95A3D"/>
    <w:rsid w:val="00C97A2E"/>
    <w:rsid w:val="00CA1581"/>
    <w:rsid w:val="00CA372B"/>
    <w:rsid w:val="00CA39EB"/>
    <w:rsid w:val="00CA48CA"/>
    <w:rsid w:val="00CA54F4"/>
    <w:rsid w:val="00CA70BC"/>
    <w:rsid w:val="00CB0DD7"/>
    <w:rsid w:val="00CB1720"/>
    <w:rsid w:val="00CB2132"/>
    <w:rsid w:val="00CB3607"/>
    <w:rsid w:val="00CB401B"/>
    <w:rsid w:val="00CB624B"/>
    <w:rsid w:val="00CB6A3A"/>
    <w:rsid w:val="00CB6BCC"/>
    <w:rsid w:val="00CC18A1"/>
    <w:rsid w:val="00CC2B85"/>
    <w:rsid w:val="00CC442C"/>
    <w:rsid w:val="00CC62A5"/>
    <w:rsid w:val="00CC6A65"/>
    <w:rsid w:val="00CC79B6"/>
    <w:rsid w:val="00CD24F2"/>
    <w:rsid w:val="00CD4541"/>
    <w:rsid w:val="00CD65EF"/>
    <w:rsid w:val="00CE3159"/>
    <w:rsid w:val="00CE3C59"/>
    <w:rsid w:val="00CE6B33"/>
    <w:rsid w:val="00CE73E6"/>
    <w:rsid w:val="00CF06D8"/>
    <w:rsid w:val="00CF7EDF"/>
    <w:rsid w:val="00D00697"/>
    <w:rsid w:val="00D00BB0"/>
    <w:rsid w:val="00D01F07"/>
    <w:rsid w:val="00D02BC4"/>
    <w:rsid w:val="00D02FF4"/>
    <w:rsid w:val="00D03BBC"/>
    <w:rsid w:val="00D04068"/>
    <w:rsid w:val="00D0409A"/>
    <w:rsid w:val="00D046D1"/>
    <w:rsid w:val="00D05987"/>
    <w:rsid w:val="00D072F2"/>
    <w:rsid w:val="00D10131"/>
    <w:rsid w:val="00D108E1"/>
    <w:rsid w:val="00D11D92"/>
    <w:rsid w:val="00D15E9D"/>
    <w:rsid w:val="00D1604C"/>
    <w:rsid w:val="00D179F6"/>
    <w:rsid w:val="00D22901"/>
    <w:rsid w:val="00D26313"/>
    <w:rsid w:val="00D27FFC"/>
    <w:rsid w:val="00D31A52"/>
    <w:rsid w:val="00D32BF7"/>
    <w:rsid w:val="00D33387"/>
    <w:rsid w:val="00D334FC"/>
    <w:rsid w:val="00D337F3"/>
    <w:rsid w:val="00D33BD8"/>
    <w:rsid w:val="00D33BF2"/>
    <w:rsid w:val="00D34D1A"/>
    <w:rsid w:val="00D36D15"/>
    <w:rsid w:val="00D406D0"/>
    <w:rsid w:val="00D40823"/>
    <w:rsid w:val="00D422C7"/>
    <w:rsid w:val="00D425BB"/>
    <w:rsid w:val="00D43DB5"/>
    <w:rsid w:val="00D46EF0"/>
    <w:rsid w:val="00D47848"/>
    <w:rsid w:val="00D50183"/>
    <w:rsid w:val="00D53BE5"/>
    <w:rsid w:val="00D53BF9"/>
    <w:rsid w:val="00D55C5E"/>
    <w:rsid w:val="00D60A0F"/>
    <w:rsid w:val="00D6109B"/>
    <w:rsid w:val="00D61E0A"/>
    <w:rsid w:val="00D64F34"/>
    <w:rsid w:val="00D65145"/>
    <w:rsid w:val="00D72F93"/>
    <w:rsid w:val="00D73044"/>
    <w:rsid w:val="00D75B82"/>
    <w:rsid w:val="00D76FD8"/>
    <w:rsid w:val="00D836CA"/>
    <w:rsid w:val="00D84201"/>
    <w:rsid w:val="00D84D44"/>
    <w:rsid w:val="00D851DB"/>
    <w:rsid w:val="00D85DFB"/>
    <w:rsid w:val="00D86A81"/>
    <w:rsid w:val="00D90AAB"/>
    <w:rsid w:val="00D91EE4"/>
    <w:rsid w:val="00D9355D"/>
    <w:rsid w:val="00DA0E01"/>
    <w:rsid w:val="00DA1FC6"/>
    <w:rsid w:val="00DA2370"/>
    <w:rsid w:val="00DA2961"/>
    <w:rsid w:val="00DA33F3"/>
    <w:rsid w:val="00DA34CA"/>
    <w:rsid w:val="00DA43E3"/>
    <w:rsid w:val="00DA4B9A"/>
    <w:rsid w:val="00DA7581"/>
    <w:rsid w:val="00DB037B"/>
    <w:rsid w:val="00DB2DDD"/>
    <w:rsid w:val="00DB4970"/>
    <w:rsid w:val="00DB507B"/>
    <w:rsid w:val="00DB717E"/>
    <w:rsid w:val="00DC4EF4"/>
    <w:rsid w:val="00DD0540"/>
    <w:rsid w:val="00DD1300"/>
    <w:rsid w:val="00DD19F0"/>
    <w:rsid w:val="00DD2C89"/>
    <w:rsid w:val="00DD3AA1"/>
    <w:rsid w:val="00DD5A47"/>
    <w:rsid w:val="00DD7A07"/>
    <w:rsid w:val="00DD7E77"/>
    <w:rsid w:val="00DE3FB7"/>
    <w:rsid w:val="00DE4E8A"/>
    <w:rsid w:val="00DE563C"/>
    <w:rsid w:val="00DE5820"/>
    <w:rsid w:val="00DE7045"/>
    <w:rsid w:val="00DF09FB"/>
    <w:rsid w:val="00DF1DBC"/>
    <w:rsid w:val="00DF25CC"/>
    <w:rsid w:val="00DF2BB7"/>
    <w:rsid w:val="00DF2C47"/>
    <w:rsid w:val="00DF3DFB"/>
    <w:rsid w:val="00DF3E6F"/>
    <w:rsid w:val="00DF607A"/>
    <w:rsid w:val="00DF76DD"/>
    <w:rsid w:val="00E0288B"/>
    <w:rsid w:val="00E0549A"/>
    <w:rsid w:val="00E06057"/>
    <w:rsid w:val="00E06C88"/>
    <w:rsid w:val="00E108EF"/>
    <w:rsid w:val="00E11535"/>
    <w:rsid w:val="00E12492"/>
    <w:rsid w:val="00E12DB1"/>
    <w:rsid w:val="00E132B6"/>
    <w:rsid w:val="00E133A1"/>
    <w:rsid w:val="00E13D62"/>
    <w:rsid w:val="00E145F6"/>
    <w:rsid w:val="00E159A8"/>
    <w:rsid w:val="00E22127"/>
    <w:rsid w:val="00E2297A"/>
    <w:rsid w:val="00E24FA4"/>
    <w:rsid w:val="00E25B88"/>
    <w:rsid w:val="00E307ED"/>
    <w:rsid w:val="00E3227D"/>
    <w:rsid w:val="00E36930"/>
    <w:rsid w:val="00E44919"/>
    <w:rsid w:val="00E45257"/>
    <w:rsid w:val="00E4788A"/>
    <w:rsid w:val="00E50E6B"/>
    <w:rsid w:val="00E5370E"/>
    <w:rsid w:val="00E57A28"/>
    <w:rsid w:val="00E57D3A"/>
    <w:rsid w:val="00E604B6"/>
    <w:rsid w:val="00E60BEA"/>
    <w:rsid w:val="00E6362E"/>
    <w:rsid w:val="00E63687"/>
    <w:rsid w:val="00E63D3B"/>
    <w:rsid w:val="00E6589B"/>
    <w:rsid w:val="00E6768C"/>
    <w:rsid w:val="00E678CF"/>
    <w:rsid w:val="00E70506"/>
    <w:rsid w:val="00E7411C"/>
    <w:rsid w:val="00E7412E"/>
    <w:rsid w:val="00E76D2B"/>
    <w:rsid w:val="00E810E1"/>
    <w:rsid w:val="00E84AFB"/>
    <w:rsid w:val="00E84B40"/>
    <w:rsid w:val="00E854FF"/>
    <w:rsid w:val="00E91BFF"/>
    <w:rsid w:val="00E9550C"/>
    <w:rsid w:val="00EA09D5"/>
    <w:rsid w:val="00EA1BDB"/>
    <w:rsid w:val="00EA347C"/>
    <w:rsid w:val="00EA49CF"/>
    <w:rsid w:val="00EA5F0B"/>
    <w:rsid w:val="00EA6496"/>
    <w:rsid w:val="00EA6D67"/>
    <w:rsid w:val="00EB3428"/>
    <w:rsid w:val="00EC1D0F"/>
    <w:rsid w:val="00EC23DA"/>
    <w:rsid w:val="00EC3945"/>
    <w:rsid w:val="00EC3CE8"/>
    <w:rsid w:val="00EC4D58"/>
    <w:rsid w:val="00EC6B6B"/>
    <w:rsid w:val="00ED104A"/>
    <w:rsid w:val="00ED4520"/>
    <w:rsid w:val="00ED4858"/>
    <w:rsid w:val="00ED51DE"/>
    <w:rsid w:val="00ED67D9"/>
    <w:rsid w:val="00ED780A"/>
    <w:rsid w:val="00ED7FCD"/>
    <w:rsid w:val="00EE10AB"/>
    <w:rsid w:val="00EE20DD"/>
    <w:rsid w:val="00EE43C9"/>
    <w:rsid w:val="00EE468D"/>
    <w:rsid w:val="00EE599B"/>
    <w:rsid w:val="00EE59A5"/>
    <w:rsid w:val="00EE5E88"/>
    <w:rsid w:val="00EE64A3"/>
    <w:rsid w:val="00EE7965"/>
    <w:rsid w:val="00EF16BB"/>
    <w:rsid w:val="00EF1852"/>
    <w:rsid w:val="00EF272A"/>
    <w:rsid w:val="00EF5D93"/>
    <w:rsid w:val="00EF6088"/>
    <w:rsid w:val="00EF7CB1"/>
    <w:rsid w:val="00F02766"/>
    <w:rsid w:val="00F029B1"/>
    <w:rsid w:val="00F03175"/>
    <w:rsid w:val="00F05FEF"/>
    <w:rsid w:val="00F10BB5"/>
    <w:rsid w:val="00F11B70"/>
    <w:rsid w:val="00F14EDE"/>
    <w:rsid w:val="00F15084"/>
    <w:rsid w:val="00F160D1"/>
    <w:rsid w:val="00F17A52"/>
    <w:rsid w:val="00F21902"/>
    <w:rsid w:val="00F23AF7"/>
    <w:rsid w:val="00F23D56"/>
    <w:rsid w:val="00F23D5C"/>
    <w:rsid w:val="00F254F0"/>
    <w:rsid w:val="00F25E47"/>
    <w:rsid w:val="00F276BD"/>
    <w:rsid w:val="00F31535"/>
    <w:rsid w:val="00F37745"/>
    <w:rsid w:val="00F411C3"/>
    <w:rsid w:val="00F42407"/>
    <w:rsid w:val="00F424B1"/>
    <w:rsid w:val="00F430FE"/>
    <w:rsid w:val="00F43E53"/>
    <w:rsid w:val="00F453C5"/>
    <w:rsid w:val="00F506A4"/>
    <w:rsid w:val="00F51C46"/>
    <w:rsid w:val="00F52CE2"/>
    <w:rsid w:val="00F54C40"/>
    <w:rsid w:val="00F5533B"/>
    <w:rsid w:val="00F6078B"/>
    <w:rsid w:val="00F64844"/>
    <w:rsid w:val="00F648D4"/>
    <w:rsid w:val="00F65EE5"/>
    <w:rsid w:val="00F6791B"/>
    <w:rsid w:val="00F67B04"/>
    <w:rsid w:val="00F70B20"/>
    <w:rsid w:val="00F71AFE"/>
    <w:rsid w:val="00F72BD3"/>
    <w:rsid w:val="00F7322B"/>
    <w:rsid w:val="00F7444C"/>
    <w:rsid w:val="00F75A0F"/>
    <w:rsid w:val="00F75BC4"/>
    <w:rsid w:val="00F762B5"/>
    <w:rsid w:val="00F763BE"/>
    <w:rsid w:val="00F76614"/>
    <w:rsid w:val="00F76CC8"/>
    <w:rsid w:val="00F805CC"/>
    <w:rsid w:val="00F808F3"/>
    <w:rsid w:val="00F81367"/>
    <w:rsid w:val="00F82B56"/>
    <w:rsid w:val="00F85CDE"/>
    <w:rsid w:val="00F878E5"/>
    <w:rsid w:val="00F87A86"/>
    <w:rsid w:val="00F90EF7"/>
    <w:rsid w:val="00F9343B"/>
    <w:rsid w:val="00F93477"/>
    <w:rsid w:val="00F93FE2"/>
    <w:rsid w:val="00F95AAA"/>
    <w:rsid w:val="00F9751E"/>
    <w:rsid w:val="00FA0FF6"/>
    <w:rsid w:val="00FA2635"/>
    <w:rsid w:val="00FA2A81"/>
    <w:rsid w:val="00FA379D"/>
    <w:rsid w:val="00FA413D"/>
    <w:rsid w:val="00FA6FA4"/>
    <w:rsid w:val="00FA7946"/>
    <w:rsid w:val="00FA7D1C"/>
    <w:rsid w:val="00FB0D3C"/>
    <w:rsid w:val="00FB567D"/>
    <w:rsid w:val="00FC06E6"/>
    <w:rsid w:val="00FC08DD"/>
    <w:rsid w:val="00FC1CCD"/>
    <w:rsid w:val="00FC42A1"/>
    <w:rsid w:val="00FC6648"/>
    <w:rsid w:val="00FC6834"/>
    <w:rsid w:val="00FC6F5F"/>
    <w:rsid w:val="00FD5611"/>
    <w:rsid w:val="00FD70F3"/>
    <w:rsid w:val="00FE3A0C"/>
    <w:rsid w:val="00FF0733"/>
    <w:rsid w:val="00FF42E4"/>
    <w:rsid w:val="00FF4EED"/>
    <w:rsid w:val="00FF508D"/>
    <w:rsid w:val="00FF78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3F054D"/>
  <w15:docId w15:val="{CD68639B-0FB0-F041-A4C8-AAAB20F8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D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MC_Standard (ALT + S)"/>
    <w:qFormat/>
    <w:rsid w:val="00F25E47"/>
    <w:pPr>
      <w:spacing w:after="260" w:line="260" w:lineRule="atLeast"/>
    </w:pPr>
  </w:style>
  <w:style w:type="paragraph" w:styleId="berschrift1">
    <w:name w:val="heading 1"/>
    <w:aliases w:val="SMC_Überschrift 1 (ALT + 1)"/>
    <w:basedOn w:val="Standard"/>
    <w:next w:val="Standard"/>
    <w:link w:val="berschrift1Zchn"/>
    <w:uiPriority w:val="6"/>
    <w:rsid w:val="00966A6A"/>
    <w:pPr>
      <w:keepNext/>
      <w:keepLines/>
      <w:numPr>
        <w:numId w:val="2"/>
      </w:numPr>
      <w:suppressAutoHyphens/>
      <w:spacing w:before="360" w:after="240" w:line="340" w:lineRule="atLeast"/>
      <w:outlineLvl w:val="0"/>
    </w:pPr>
    <w:rPr>
      <w:rFonts w:asciiTheme="majorHAnsi" w:eastAsiaTheme="majorEastAsia" w:hAnsiTheme="majorHAnsi" w:cstheme="majorBidi"/>
      <w:color w:val="2A60AA" w:themeColor="accent1"/>
      <w:sz w:val="28"/>
      <w:szCs w:val="32"/>
    </w:rPr>
  </w:style>
  <w:style w:type="paragraph" w:styleId="berschrift2">
    <w:name w:val="heading 2"/>
    <w:aliases w:val="SMC_Überschrift 2 (ALT + 2)"/>
    <w:basedOn w:val="berschrift1"/>
    <w:next w:val="Standard"/>
    <w:link w:val="berschrift2Zchn"/>
    <w:uiPriority w:val="6"/>
    <w:unhideWhenUsed/>
    <w:rsid w:val="00F6791B"/>
    <w:pPr>
      <w:numPr>
        <w:ilvl w:val="1"/>
      </w:numPr>
      <w:spacing w:after="300" w:line="260" w:lineRule="atLeast"/>
      <w:outlineLvl w:val="1"/>
    </w:pPr>
    <w:rPr>
      <w:sz w:val="24"/>
      <w:szCs w:val="26"/>
    </w:rPr>
  </w:style>
  <w:style w:type="paragraph" w:styleId="berschrift3">
    <w:name w:val="heading 3"/>
    <w:aliases w:val="SMC_Überschrift 3 (ALT + 3)"/>
    <w:basedOn w:val="berschrift2"/>
    <w:next w:val="Standard"/>
    <w:link w:val="berschrift3Zchn"/>
    <w:uiPriority w:val="6"/>
    <w:unhideWhenUsed/>
    <w:rsid w:val="00F6791B"/>
    <w:pPr>
      <w:numPr>
        <w:ilvl w:val="2"/>
      </w:numPr>
      <w:outlineLvl w:val="2"/>
    </w:pPr>
    <w:rPr>
      <w:color w:val="auto"/>
      <w:szCs w:val="24"/>
    </w:rPr>
  </w:style>
  <w:style w:type="paragraph" w:styleId="berschrift4">
    <w:name w:val="heading 4"/>
    <w:aliases w:val="SMC_Überschrift 4"/>
    <w:basedOn w:val="berschrift3"/>
    <w:next w:val="Standard"/>
    <w:link w:val="berschrift4Zchn"/>
    <w:uiPriority w:val="6"/>
    <w:unhideWhenUsed/>
    <w:rsid w:val="00F6791B"/>
    <w:pPr>
      <w:numPr>
        <w:ilvl w:val="3"/>
      </w:numPr>
      <w:outlineLvl w:val="3"/>
    </w:pPr>
    <w:rPr>
      <w:iCs/>
    </w:rPr>
  </w:style>
  <w:style w:type="paragraph" w:styleId="berschrift5">
    <w:name w:val="heading 5"/>
    <w:basedOn w:val="Standard"/>
    <w:next w:val="Standard"/>
    <w:link w:val="berschrift5Zchn"/>
    <w:uiPriority w:val="9"/>
    <w:semiHidden/>
    <w:qFormat/>
    <w:rsid w:val="00F6791B"/>
    <w:pPr>
      <w:keepNext/>
      <w:keepLines/>
      <w:spacing w:before="40" w:after="0"/>
      <w:outlineLvl w:val="4"/>
    </w:pPr>
    <w:rPr>
      <w:rFonts w:asciiTheme="majorHAnsi" w:eastAsiaTheme="majorEastAsia" w:hAnsiTheme="majorHAnsi" w:cstheme="majorBidi"/>
      <w:color w:val="1F477F" w:themeColor="accent1" w:themeShade="BF"/>
    </w:rPr>
  </w:style>
  <w:style w:type="paragraph" w:styleId="berschrift6">
    <w:name w:val="heading 6"/>
    <w:basedOn w:val="Standard"/>
    <w:next w:val="Standard"/>
    <w:link w:val="berschrift6Zchn"/>
    <w:uiPriority w:val="9"/>
    <w:semiHidden/>
    <w:qFormat/>
    <w:rsid w:val="00F6791B"/>
    <w:pPr>
      <w:keepNext/>
      <w:keepLines/>
      <w:spacing w:before="40" w:after="0"/>
      <w:outlineLvl w:val="5"/>
    </w:pPr>
    <w:rPr>
      <w:rFonts w:asciiTheme="majorHAnsi" w:eastAsiaTheme="majorEastAsia" w:hAnsiTheme="majorHAnsi" w:cstheme="majorBidi"/>
      <w:color w:val="152F54"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5D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CTabelle-ohne-Rahmen">
    <w:name w:val="SMC_Tabelle-ohne-Rahmen"/>
    <w:basedOn w:val="NormaleTabelle"/>
    <w:uiPriority w:val="99"/>
    <w:rsid w:val="00ED7FCD"/>
    <w:pPr>
      <w:spacing w:after="0" w:line="240" w:lineRule="auto"/>
      <w:ind w:right="113"/>
    </w:pPr>
    <w:tblPr>
      <w:tblCellMar>
        <w:left w:w="0" w:type="dxa"/>
        <w:right w:w="0" w:type="dxa"/>
      </w:tblCellMar>
    </w:tblPr>
  </w:style>
  <w:style w:type="paragraph" w:customStyle="1" w:styleId="SMCUntertitel">
    <w:name w:val="SMC_Untertitel"/>
    <w:basedOn w:val="Standard"/>
    <w:uiPriority w:val="1"/>
    <w:rsid w:val="00C01362"/>
    <w:pPr>
      <w:keepNext/>
      <w:keepLines/>
      <w:suppressAutoHyphens/>
      <w:spacing w:before="240" w:after="240"/>
    </w:pPr>
    <w:rPr>
      <w:color w:val="2A60AA" w:themeColor="accent1"/>
      <w:sz w:val="24"/>
    </w:rPr>
  </w:style>
  <w:style w:type="character" w:styleId="Fett">
    <w:name w:val="Strong"/>
    <w:aliases w:val="SMC_Fett"/>
    <w:basedOn w:val="Absatz-Standardschriftart"/>
    <w:uiPriority w:val="1"/>
    <w:qFormat/>
    <w:rsid w:val="004C081E"/>
    <w:rPr>
      <w:b/>
      <w:bCs/>
    </w:rPr>
  </w:style>
  <w:style w:type="character" w:styleId="IntensiveHervorhebung">
    <w:name w:val="Intense Emphasis"/>
    <w:aliases w:val="SMC_Intensive Hervorhebung"/>
    <w:basedOn w:val="Absatz-Standardschriftart"/>
    <w:uiPriority w:val="2"/>
    <w:semiHidden/>
    <w:qFormat/>
    <w:rsid w:val="004C081E"/>
    <w:rPr>
      <w:b/>
      <w:i w:val="0"/>
      <w:iCs/>
      <w:color w:val="2A60AA" w:themeColor="accent1"/>
    </w:rPr>
  </w:style>
  <w:style w:type="character" w:customStyle="1" w:styleId="berschrift1Zchn">
    <w:name w:val="Überschrift 1 Zchn"/>
    <w:aliases w:val="SMC_Überschrift 1 (ALT + 1) Zchn"/>
    <w:basedOn w:val="Absatz-Standardschriftart"/>
    <w:link w:val="berschrift1"/>
    <w:uiPriority w:val="6"/>
    <w:rsid w:val="00D53BE5"/>
    <w:rPr>
      <w:rFonts w:asciiTheme="majorHAnsi" w:eastAsiaTheme="majorEastAsia" w:hAnsiTheme="majorHAnsi" w:cstheme="majorBidi"/>
      <w:color w:val="2A60AA" w:themeColor="accent1"/>
      <w:sz w:val="28"/>
      <w:szCs w:val="32"/>
    </w:rPr>
  </w:style>
  <w:style w:type="character" w:customStyle="1" w:styleId="berschrift2Zchn">
    <w:name w:val="Überschrift 2 Zchn"/>
    <w:aliases w:val="SMC_Überschrift 2 (ALT + 2) Zchn"/>
    <w:basedOn w:val="Absatz-Standardschriftart"/>
    <w:link w:val="berschrift2"/>
    <w:uiPriority w:val="6"/>
    <w:rsid w:val="00D53BE5"/>
    <w:rPr>
      <w:rFonts w:asciiTheme="majorHAnsi" w:eastAsiaTheme="majorEastAsia" w:hAnsiTheme="majorHAnsi" w:cstheme="majorBidi"/>
      <w:color w:val="2A60AA" w:themeColor="accent1"/>
      <w:sz w:val="24"/>
      <w:szCs w:val="26"/>
    </w:rPr>
  </w:style>
  <w:style w:type="character" w:customStyle="1" w:styleId="berschrift3Zchn">
    <w:name w:val="Überschrift 3 Zchn"/>
    <w:aliases w:val="SMC_Überschrift 3 (ALT + 3) Zchn"/>
    <w:basedOn w:val="Absatz-Standardschriftart"/>
    <w:link w:val="berschrift3"/>
    <w:uiPriority w:val="6"/>
    <w:rsid w:val="00D53BE5"/>
    <w:rPr>
      <w:rFonts w:asciiTheme="majorHAnsi" w:eastAsiaTheme="majorEastAsia" w:hAnsiTheme="majorHAnsi" w:cstheme="majorBidi"/>
      <w:sz w:val="24"/>
      <w:szCs w:val="24"/>
    </w:rPr>
  </w:style>
  <w:style w:type="character" w:customStyle="1" w:styleId="berschrift4Zchn">
    <w:name w:val="Überschrift 4 Zchn"/>
    <w:aliases w:val="SMC_Überschrift 4 Zchn"/>
    <w:basedOn w:val="Absatz-Standardschriftart"/>
    <w:link w:val="berschrift4"/>
    <w:uiPriority w:val="6"/>
    <w:rsid w:val="00D53BE5"/>
    <w:rPr>
      <w:rFonts w:asciiTheme="majorHAnsi" w:eastAsiaTheme="majorEastAsia" w:hAnsiTheme="majorHAnsi" w:cstheme="majorBidi"/>
      <w:iCs/>
      <w:sz w:val="24"/>
      <w:szCs w:val="24"/>
    </w:rPr>
  </w:style>
  <w:style w:type="character" w:customStyle="1" w:styleId="berschrift5Zchn">
    <w:name w:val="Überschrift 5 Zchn"/>
    <w:basedOn w:val="Absatz-Standardschriftart"/>
    <w:link w:val="berschrift5"/>
    <w:uiPriority w:val="9"/>
    <w:semiHidden/>
    <w:rsid w:val="00F6791B"/>
    <w:rPr>
      <w:rFonts w:asciiTheme="majorHAnsi" w:eastAsiaTheme="majorEastAsia" w:hAnsiTheme="majorHAnsi" w:cstheme="majorBidi"/>
      <w:color w:val="1F477F" w:themeColor="accent1" w:themeShade="BF"/>
    </w:rPr>
  </w:style>
  <w:style w:type="paragraph" w:customStyle="1" w:styleId="SMCAufzhlung1ALTQ">
    <w:name w:val="SMC_Aufzählung 1 (ALT + Q)"/>
    <w:basedOn w:val="Standard"/>
    <w:uiPriority w:val="4"/>
    <w:rsid w:val="00A443F8"/>
    <w:pPr>
      <w:numPr>
        <w:numId w:val="7"/>
      </w:numPr>
    </w:pPr>
    <w:rPr>
      <w:rFonts w:eastAsia="Calibri" w:cs="Times New Roman"/>
      <w:szCs w:val="22"/>
    </w:rPr>
  </w:style>
  <w:style w:type="paragraph" w:customStyle="1" w:styleId="SMCAufzhlung2">
    <w:name w:val="SMC_Aufzählung 2"/>
    <w:basedOn w:val="Standard"/>
    <w:uiPriority w:val="4"/>
    <w:rsid w:val="00A443F8"/>
    <w:pPr>
      <w:numPr>
        <w:ilvl w:val="1"/>
        <w:numId w:val="7"/>
      </w:numPr>
    </w:pPr>
    <w:rPr>
      <w:rFonts w:eastAsia="Calibri" w:cs="Times New Roman"/>
      <w:szCs w:val="22"/>
    </w:rPr>
  </w:style>
  <w:style w:type="paragraph" w:customStyle="1" w:styleId="SMCAufzhlung3">
    <w:name w:val="SMC_Aufzählung 3"/>
    <w:basedOn w:val="Standard"/>
    <w:uiPriority w:val="4"/>
    <w:rsid w:val="00A443F8"/>
    <w:pPr>
      <w:numPr>
        <w:ilvl w:val="2"/>
        <w:numId w:val="7"/>
      </w:numPr>
    </w:pPr>
    <w:rPr>
      <w:rFonts w:eastAsia="Calibri" w:cs="Times New Roman"/>
      <w:szCs w:val="22"/>
    </w:rPr>
  </w:style>
  <w:style w:type="numbering" w:customStyle="1" w:styleId="SMCListeAufzhlungen">
    <w:name w:val="SMC_ListeAufzählungen"/>
    <w:basedOn w:val="KeineListe"/>
    <w:uiPriority w:val="99"/>
    <w:rsid w:val="00247F04"/>
    <w:pPr>
      <w:numPr>
        <w:numId w:val="1"/>
      </w:numPr>
    </w:pPr>
  </w:style>
  <w:style w:type="paragraph" w:customStyle="1" w:styleId="SMCEinzugAufz1">
    <w:name w:val="SMC_Einzug Aufz. 1"/>
    <w:basedOn w:val="Standard"/>
    <w:uiPriority w:val="4"/>
    <w:rsid w:val="00A443F8"/>
    <w:pPr>
      <w:numPr>
        <w:numId w:val="8"/>
      </w:numPr>
    </w:pPr>
    <w:rPr>
      <w:szCs w:val="19"/>
    </w:rPr>
  </w:style>
  <w:style w:type="paragraph" w:customStyle="1" w:styleId="SMCEinzugAufz2">
    <w:name w:val="SMC_Einzug Aufz. 2"/>
    <w:basedOn w:val="Standard"/>
    <w:uiPriority w:val="4"/>
    <w:rsid w:val="00A443F8"/>
    <w:pPr>
      <w:numPr>
        <w:ilvl w:val="1"/>
        <w:numId w:val="8"/>
      </w:numPr>
    </w:pPr>
    <w:rPr>
      <w:szCs w:val="19"/>
    </w:rPr>
  </w:style>
  <w:style w:type="paragraph" w:customStyle="1" w:styleId="SMCEinzugAufz3">
    <w:name w:val="SMC_Einzug Aufz. 3"/>
    <w:basedOn w:val="Standard"/>
    <w:uiPriority w:val="4"/>
    <w:rsid w:val="00A443F8"/>
    <w:pPr>
      <w:numPr>
        <w:ilvl w:val="2"/>
        <w:numId w:val="8"/>
      </w:numPr>
    </w:pPr>
    <w:rPr>
      <w:szCs w:val="19"/>
    </w:rPr>
  </w:style>
  <w:style w:type="numbering" w:customStyle="1" w:styleId="SMCListeEinzgeAufzhlungen">
    <w:name w:val="SMC_ListeEinzügeAufzählungen"/>
    <w:basedOn w:val="KeineListe"/>
    <w:uiPriority w:val="99"/>
    <w:rsid w:val="00A443F8"/>
    <w:pPr>
      <w:numPr>
        <w:numId w:val="8"/>
      </w:numPr>
    </w:pPr>
  </w:style>
  <w:style w:type="table" w:customStyle="1" w:styleId="SMCTabelle-mit-Rahmen">
    <w:name w:val="SMC_Tabelle-mit-Rahmen"/>
    <w:basedOn w:val="NormaleTabelle"/>
    <w:uiPriority w:val="99"/>
    <w:rsid w:val="00642185"/>
    <w:pPr>
      <w:spacing w:after="0" w:line="240" w:lineRule="auto"/>
      <w:ind w:left="113"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unotentext">
    <w:name w:val="footnote text"/>
    <w:aliases w:val="SMC_Fußnotentext"/>
    <w:basedOn w:val="Standard"/>
    <w:link w:val="FunotentextZchn"/>
    <w:uiPriority w:val="99"/>
    <w:rsid w:val="00F029B1"/>
    <w:pPr>
      <w:spacing w:after="0"/>
    </w:pPr>
    <w:rPr>
      <w:color w:val="2690C1" w:themeColor="accent2"/>
      <w:sz w:val="16"/>
    </w:rPr>
  </w:style>
  <w:style w:type="character" w:customStyle="1" w:styleId="FunotentextZchn">
    <w:name w:val="Fußnotentext Zchn"/>
    <w:aliases w:val="SMC_Fußnotentext Zchn"/>
    <w:basedOn w:val="Absatz-Standardschriftart"/>
    <w:link w:val="Funotentext"/>
    <w:uiPriority w:val="99"/>
    <w:rsid w:val="00F029B1"/>
    <w:rPr>
      <w:color w:val="2690C1" w:themeColor="accent2"/>
      <w:sz w:val="16"/>
    </w:rPr>
  </w:style>
  <w:style w:type="character" w:styleId="Funotenzeichen">
    <w:name w:val="footnote reference"/>
    <w:basedOn w:val="Absatz-Standardschriftart"/>
    <w:uiPriority w:val="99"/>
    <w:semiHidden/>
    <w:rsid w:val="00890E0F"/>
    <w:rPr>
      <w:vertAlign w:val="superscript"/>
    </w:rPr>
  </w:style>
  <w:style w:type="paragraph" w:styleId="Verzeichnis1">
    <w:name w:val="toc 1"/>
    <w:aliases w:val="SMC_Verzeichnis 1"/>
    <w:basedOn w:val="Standard"/>
    <w:next w:val="Standard"/>
    <w:uiPriority w:val="39"/>
    <w:unhideWhenUsed/>
    <w:rsid w:val="00275346"/>
    <w:pPr>
      <w:spacing w:after="100"/>
    </w:pPr>
  </w:style>
  <w:style w:type="paragraph" w:styleId="Verzeichnis2">
    <w:name w:val="toc 2"/>
    <w:aliases w:val="SMC_Verzeichnis 2"/>
    <w:basedOn w:val="Standard"/>
    <w:next w:val="Standard"/>
    <w:uiPriority w:val="39"/>
    <w:unhideWhenUsed/>
    <w:rsid w:val="00275346"/>
    <w:pPr>
      <w:spacing w:after="100"/>
      <w:ind w:left="200"/>
    </w:pPr>
  </w:style>
  <w:style w:type="paragraph" w:styleId="Verzeichnis3">
    <w:name w:val="toc 3"/>
    <w:aliases w:val="SMC_Verzeichnis 3"/>
    <w:basedOn w:val="Standard"/>
    <w:next w:val="Standard"/>
    <w:uiPriority w:val="39"/>
    <w:unhideWhenUsed/>
    <w:rsid w:val="00275346"/>
    <w:pPr>
      <w:spacing w:after="100"/>
      <w:ind w:left="400"/>
    </w:pPr>
  </w:style>
  <w:style w:type="paragraph" w:styleId="Verzeichnis4">
    <w:name w:val="toc 4"/>
    <w:aliases w:val="SMC_Verzeichnis 4"/>
    <w:basedOn w:val="Standard"/>
    <w:next w:val="Standard"/>
    <w:uiPriority w:val="39"/>
    <w:unhideWhenUsed/>
    <w:rsid w:val="00275346"/>
    <w:pPr>
      <w:spacing w:after="100"/>
      <w:ind w:left="600"/>
    </w:pPr>
  </w:style>
  <w:style w:type="character" w:styleId="Hyperlink">
    <w:name w:val="Hyperlink"/>
    <w:aliases w:val="SMC_Hyperlink"/>
    <w:basedOn w:val="Absatz-Standardschriftart"/>
    <w:uiPriority w:val="99"/>
    <w:unhideWhenUsed/>
    <w:rsid w:val="00F6791B"/>
    <w:rPr>
      <w:color w:val="53727E"/>
      <w:u w:val="single"/>
      <w:lang w:val="de-DE"/>
    </w:rPr>
  </w:style>
  <w:style w:type="paragraph" w:styleId="Kopfzeile">
    <w:name w:val="header"/>
    <w:basedOn w:val="Standard"/>
    <w:link w:val="KopfzeileZchn"/>
    <w:uiPriority w:val="99"/>
    <w:semiHidden/>
    <w:rsid w:val="00B42C0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3800FA"/>
  </w:style>
  <w:style w:type="paragraph" w:styleId="Fuzeile">
    <w:name w:val="footer"/>
    <w:aliases w:val="SMC_Fußzeile"/>
    <w:basedOn w:val="Standard"/>
    <w:link w:val="FuzeileZchn"/>
    <w:uiPriority w:val="99"/>
    <w:rsid w:val="00CC2B85"/>
    <w:pPr>
      <w:spacing w:after="0" w:line="240" w:lineRule="auto"/>
      <w:jc w:val="right"/>
    </w:pPr>
    <w:rPr>
      <w:sz w:val="16"/>
    </w:rPr>
  </w:style>
  <w:style w:type="character" w:customStyle="1" w:styleId="FuzeileZchn">
    <w:name w:val="Fußzeile Zchn"/>
    <w:aliases w:val="SMC_Fußzeile Zchn"/>
    <w:basedOn w:val="Absatz-Standardschriftart"/>
    <w:link w:val="Fuzeile"/>
    <w:uiPriority w:val="99"/>
    <w:rsid w:val="00CC2B85"/>
    <w:rPr>
      <w:sz w:val="16"/>
    </w:rPr>
  </w:style>
  <w:style w:type="numbering" w:customStyle="1" w:styleId="SMCListeberschriften">
    <w:name w:val="SMC_ListeÜberschriften"/>
    <w:basedOn w:val="KeineListe"/>
    <w:uiPriority w:val="99"/>
    <w:rsid w:val="00966A6A"/>
    <w:pPr>
      <w:numPr>
        <w:numId w:val="2"/>
      </w:numPr>
    </w:pPr>
  </w:style>
  <w:style w:type="character" w:customStyle="1" w:styleId="berschrift6Zchn">
    <w:name w:val="Überschrift 6 Zchn"/>
    <w:basedOn w:val="Absatz-Standardschriftart"/>
    <w:link w:val="berschrift6"/>
    <w:uiPriority w:val="9"/>
    <w:semiHidden/>
    <w:rsid w:val="00F6791B"/>
    <w:rPr>
      <w:rFonts w:asciiTheme="majorHAnsi" w:eastAsiaTheme="majorEastAsia" w:hAnsiTheme="majorHAnsi" w:cstheme="majorBidi"/>
      <w:color w:val="152F54" w:themeColor="accent1" w:themeShade="7F"/>
    </w:rPr>
  </w:style>
  <w:style w:type="paragraph" w:customStyle="1" w:styleId="SMCberschrift1ohneInhaltsverzeichnis">
    <w:name w:val="SMC_Überschrift 1_ohne_Inhaltsverzeichnis"/>
    <w:basedOn w:val="Standard"/>
    <w:uiPriority w:val="6"/>
    <w:rsid w:val="00C9397B"/>
    <w:pPr>
      <w:keepNext/>
      <w:keepLines/>
      <w:spacing w:before="360" w:after="240" w:line="340" w:lineRule="atLeast"/>
    </w:pPr>
    <w:rPr>
      <w:color w:val="2A60AA" w:themeColor="accent1"/>
      <w:sz w:val="28"/>
      <w:szCs w:val="19"/>
    </w:rPr>
  </w:style>
  <w:style w:type="paragraph" w:customStyle="1" w:styleId="SMCTabelleberschrift">
    <w:name w:val="SMC_Tabelle_Überschrift"/>
    <w:basedOn w:val="Standard"/>
    <w:uiPriority w:val="99"/>
    <w:semiHidden/>
    <w:rsid w:val="00F6791B"/>
    <w:pPr>
      <w:shd w:val="clear" w:color="auto" w:fill="2690C1" w:themeFill="accent2"/>
      <w:spacing w:after="0" w:line="280" w:lineRule="exact"/>
    </w:pPr>
    <w:rPr>
      <w:b/>
      <w:color w:val="FFFFFF" w:themeColor="background1"/>
      <w:sz w:val="19"/>
      <w:szCs w:val="19"/>
    </w:rPr>
  </w:style>
  <w:style w:type="paragraph" w:customStyle="1" w:styleId="SMCStandardTabelle">
    <w:name w:val="SMC_Standard_Tabelle"/>
    <w:uiPriority w:val="9"/>
    <w:rsid w:val="00B32320"/>
    <w:pPr>
      <w:spacing w:after="260" w:line="260" w:lineRule="atLeast"/>
      <w:ind w:left="113" w:right="113"/>
    </w:pPr>
    <w:rPr>
      <w:szCs w:val="19"/>
    </w:rPr>
  </w:style>
  <w:style w:type="paragraph" w:customStyle="1" w:styleId="SMCStandardTabelleHeadline">
    <w:name w:val="SMC_Standard_Tabelle_Headline"/>
    <w:basedOn w:val="SMCStandardTabelle"/>
    <w:next w:val="SMCStandardTabelle"/>
    <w:uiPriority w:val="8"/>
    <w:rsid w:val="00F6791B"/>
    <w:pPr>
      <w:spacing w:after="0"/>
    </w:pPr>
    <w:rPr>
      <w:b/>
      <w:sz w:val="22"/>
    </w:rPr>
  </w:style>
  <w:style w:type="paragraph" w:customStyle="1" w:styleId="SMCZwischentitel">
    <w:name w:val="SMC_Zwischentitel"/>
    <w:basedOn w:val="Standard"/>
    <w:next w:val="Standard"/>
    <w:uiPriority w:val="6"/>
    <w:rsid w:val="005C7C62"/>
    <w:pPr>
      <w:keepLines/>
      <w:spacing w:before="360" w:after="120"/>
    </w:pPr>
    <w:rPr>
      <w:rFonts w:asciiTheme="majorHAnsi" w:eastAsiaTheme="majorEastAsia" w:hAnsiTheme="majorHAnsi" w:cstheme="majorBidi"/>
      <w:b/>
      <w:szCs w:val="32"/>
    </w:rPr>
  </w:style>
  <w:style w:type="paragraph" w:customStyle="1" w:styleId="SMCNummerierung1ALTE">
    <w:name w:val="SMC_Nummerierung 1 (ALT + E)"/>
    <w:basedOn w:val="Standard"/>
    <w:uiPriority w:val="2"/>
    <w:rsid w:val="00AA6891"/>
    <w:pPr>
      <w:numPr>
        <w:numId w:val="3"/>
      </w:numPr>
    </w:pPr>
    <w:rPr>
      <w:szCs w:val="19"/>
    </w:rPr>
  </w:style>
  <w:style w:type="numbering" w:customStyle="1" w:styleId="SMCListeNummerierungen">
    <w:name w:val="SMC_ListeNummerierungen"/>
    <w:basedOn w:val="KeineListe"/>
    <w:uiPriority w:val="99"/>
    <w:rsid w:val="00AA6891"/>
    <w:pPr>
      <w:numPr>
        <w:numId w:val="3"/>
      </w:numPr>
    </w:pPr>
  </w:style>
  <w:style w:type="paragraph" w:customStyle="1" w:styleId="SMCNummerierungHeadline">
    <w:name w:val="SMC_Nummerierung_Headline"/>
    <w:basedOn w:val="SMCAufzhlung1ALTQ"/>
    <w:next w:val="SMCNummerierung1ALTE"/>
    <w:uiPriority w:val="99"/>
    <w:semiHidden/>
    <w:rsid w:val="007A06D2"/>
    <w:pPr>
      <w:numPr>
        <w:numId w:val="0"/>
      </w:numPr>
      <w:spacing w:after="130" w:line="300" w:lineRule="atLeast"/>
    </w:pPr>
    <w:rPr>
      <w:sz w:val="22"/>
    </w:rPr>
  </w:style>
  <w:style w:type="paragraph" w:customStyle="1" w:styleId="SMCNummerierung2ALTZ">
    <w:name w:val="SMC_Nummerierung 2 (ALT + Z)"/>
    <w:basedOn w:val="Standard"/>
    <w:uiPriority w:val="2"/>
    <w:rsid w:val="00AA6891"/>
    <w:pPr>
      <w:numPr>
        <w:ilvl w:val="1"/>
        <w:numId w:val="3"/>
      </w:numPr>
    </w:pPr>
  </w:style>
  <w:style w:type="paragraph" w:customStyle="1" w:styleId="SMCNummerierung3">
    <w:name w:val="SMC_Nummerierung 3"/>
    <w:basedOn w:val="Standard"/>
    <w:uiPriority w:val="2"/>
    <w:rsid w:val="00AA6891"/>
    <w:pPr>
      <w:numPr>
        <w:ilvl w:val="2"/>
        <w:numId w:val="3"/>
      </w:numPr>
    </w:pPr>
  </w:style>
  <w:style w:type="paragraph" w:customStyle="1" w:styleId="SMCEinzugNum1">
    <w:name w:val="SMC_Einzug Num 1"/>
    <w:basedOn w:val="Standard"/>
    <w:uiPriority w:val="3"/>
    <w:rsid w:val="00A443F8"/>
    <w:pPr>
      <w:numPr>
        <w:numId w:val="9"/>
      </w:numPr>
    </w:pPr>
  </w:style>
  <w:style w:type="paragraph" w:customStyle="1" w:styleId="SMCEinzugNum2">
    <w:name w:val="SMC_Einzug Num 2"/>
    <w:basedOn w:val="Standard"/>
    <w:uiPriority w:val="3"/>
    <w:rsid w:val="00A443F8"/>
    <w:pPr>
      <w:numPr>
        <w:ilvl w:val="1"/>
        <w:numId w:val="9"/>
      </w:numPr>
    </w:pPr>
  </w:style>
  <w:style w:type="paragraph" w:customStyle="1" w:styleId="SMCEinzugNum3">
    <w:name w:val="SMC_Einzug Num 3"/>
    <w:basedOn w:val="Standard"/>
    <w:uiPriority w:val="3"/>
    <w:rsid w:val="00A443F8"/>
    <w:pPr>
      <w:numPr>
        <w:ilvl w:val="2"/>
        <w:numId w:val="9"/>
      </w:numPr>
    </w:pPr>
  </w:style>
  <w:style w:type="numbering" w:customStyle="1" w:styleId="SMCListeEinzgeNummerierungen">
    <w:name w:val="SMC_ListeEinzügeNummerierungen"/>
    <w:basedOn w:val="KeineListe"/>
    <w:uiPriority w:val="99"/>
    <w:rsid w:val="00A443F8"/>
    <w:pPr>
      <w:numPr>
        <w:numId w:val="9"/>
      </w:numPr>
    </w:pPr>
  </w:style>
  <w:style w:type="character" w:customStyle="1" w:styleId="SMCKursiv">
    <w:name w:val="SMC_Kursiv"/>
    <w:basedOn w:val="Absatz-Standardschriftart"/>
    <w:uiPriority w:val="1"/>
    <w:qFormat/>
    <w:rsid w:val="00A443F8"/>
    <w:rPr>
      <w:i/>
    </w:rPr>
  </w:style>
  <w:style w:type="character" w:customStyle="1" w:styleId="SMCFettKursiv">
    <w:name w:val="SMC_Fett + Kursiv"/>
    <w:basedOn w:val="Absatz-Standardschriftart"/>
    <w:uiPriority w:val="1"/>
    <w:qFormat/>
    <w:rsid w:val="00DF09FB"/>
    <w:rPr>
      <w:b/>
      <w:i/>
    </w:rPr>
  </w:style>
  <w:style w:type="numbering" w:customStyle="1" w:styleId="SMCListeBullets">
    <w:name w:val="SMC_ListeBullets"/>
    <w:basedOn w:val="KeineListe"/>
    <w:uiPriority w:val="99"/>
    <w:rsid w:val="00A443F8"/>
    <w:pPr>
      <w:numPr>
        <w:numId w:val="7"/>
      </w:numPr>
    </w:pPr>
  </w:style>
  <w:style w:type="numbering" w:customStyle="1" w:styleId="SMCListeStatement">
    <w:name w:val="SMC_Liste Statement"/>
    <w:basedOn w:val="KeineListe"/>
    <w:uiPriority w:val="99"/>
    <w:rsid w:val="00087D09"/>
    <w:pPr>
      <w:numPr>
        <w:numId w:val="4"/>
      </w:numPr>
    </w:pPr>
  </w:style>
  <w:style w:type="paragraph" w:customStyle="1" w:styleId="SMCKastenblauAltK">
    <w:name w:val="SMC_Kasten_blau (Alt + K)"/>
    <w:basedOn w:val="Standard"/>
    <w:uiPriority w:val="44"/>
    <w:rsid w:val="00A443F8"/>
    <w:pPr>
      <w:pBdr>
        <w:top w:val="single" w:sz="4" w:space="13" w:color="2A60AA" w:themeColor="accent1"/>
        <w:left w:val="single" w:sz="4" w:space="13" w:color="2A60AA" w:themeColor="accent1"/>
        <w:bottom w:val="single" w:sz="4" w:space="13" w:color="2A60AA" w:themeColor="accent1"/>
        <w:right w:val="single" w:sz="4" w:space="13" w:color="2A60AA" w:themeColor="accent1"/>
      </w:pBdr>
      <w:shd w:val="clear" w:color="auto" w:fill="2A60AA" w:themeFill="accent1"/>
      <w:spacing w:line="264" w:lineRule="auto"/>
      <w:ind w:left="284" w:right="284"/>
    </w:pPr>
    <w:rPr>
      <w:color w:val="FFFFFF" w:themeColor="background1"/>
    </w:rPr>
  </w:style>
  <w:style w:type="paragraph" w:customStyle="1" w:styleId="SMCKastenblauAufzhlung1">
    <w:name w:val="SMC_Kasten_blau_Aufzählung 1"/>
    <w:basedOn w:val="SMCKastenblauAltK"/>
    <w:uiPriority w:val="44"/>
    <w:rsid w:val="00A443F8"/>
    <w:pPr>
      <w:numPr>
        <w:numId w:val="10"/>
      </w:numPr>
    </w:pPr>
  </w:style>
  <w:style w:type="paragraph" w:customStyle="1" w:styleId="SMCKastenblauAufzhlung2">
    <w:name w:val="SMC_Kasten_blau_Aufzählung 2"/>
    <w:basedOn w:val="SMCKastenblauAltK"/>
    <w:uiPriority w:val="44"/>
    <w:semiHidden/>
    <w:rsid w:val="00A443F8"/>
    <w:pPr>
      <w:numPr>
        <w:ilvl w:val="1"/>
        <w:numId w:val="5"/>
      </w:numPr>
    </w:pPr>
  </w:style>
  <w:style w:type="paragraph" w:customStyle="1" w:styleId="SMCKastenblauAufzhlung3">
    <w:name w:val="SMC_Kasten_blau_Aufzählung 3"/>
    <w:basedOn w:val="SMCKastenblauAufzhlung1"/>
    <w:uiPriority w:val="44"/>
    <w:semiHidden/>
    <w:rsid w:val="00A443F8"/>
    <w:pPr>
      <w:numPr>
        <w:ilvl w:val="2"/>
      </w:numPr>
    </w:pPr>
  </w:style>
  <w:style w:type="paragraph" w:customStyle="1" w:styleId="SMCKastenblauStatement">
    <w:name w:val="SMC_Kasten_blau_Statement"/>
    <w:basedOn w:val="SMCKastenblauAufzhlung3"/>
    <w:uiPriority w:val="44"/>
    <w:rsid w:val="00A443F8"/>
    <w:pPr>
      <w:numPr>
        <w:ilvl w:val="1"/>
      </w:numPr>
      <w:spacing w:line="300" w:lineRule="atLeast"/>
    </w:pPr>
    <w:rPr>
      <w:sz w:val="22"/>
    </w:rPr>
  </w:style>
  <w:style w:type="paragraph" w:customStyle="1" w:styleId="SMCKastenblauberschrift1">
    <w:name w:val="SMC_Kasten_blau_Überschrift 1"/>
    <w:basedOn w:val="SMCKastenblauAltK"/>
    <w:next w:val="SMCKastenblauAltK"/>
    <w:uiPriority w:val="9"/>
    <w:semiHidden/>
    <w:rsid w:val="00A443F8"/>
    <w:rPr>
      <w:rFonts w:asciiTheme="majorHAnsi" w:hAnsiTheme="majorHAnsi"/>
      <w:sz w:val="22"/>
    </w:rPr>
  </w:style>
  <w:style w:type="paragraph" w:customStyle="1" w:styleId="SMCKastenblauberschrift2">
    <w:name w:val="SMC_Kasten_blau_Überschrift 2"/>
    <w:basedOn w:val="SMCKastenblauAltK"/>
    <w:uiPriority w:val="9"/>
    <w:semiHidden/>
    <w:rsid w:val="00A443F8"/>
    <w:pPr>
      <w:spacing w:after="0"/>
    </w:pPr>
    <w:rPr>
      <w:rFonts w:ascii="Akko Pro Medium" w:hAnsi="Akko Pro Medium"/>
    </w:rPr>
  </w:style>
  <w:style w:type="paragraph" w:customStyle="1" w:styleId="SMCKastengrau">
    <w:name w:val="SMC_Kasten_grau"/>
    <w:basedOn w:val="Standard"/>
    <w:uiPriority w:val="45"/>
    <w:rsid w:val="00A443F8"/>
    <w:pPr>
      <w:pBdr>
        <w:top w:val="single" w:sz="4" w:space="13" w:color="A6A6A6" w:themeColor="accent6"/>
        <w:left w:val="single" w:sz="4" w:space="13" w:color="A6A6A6" w:themeColor="accent6"/>
        <w:bottom w:val="single" w:sz="4" w:space="13" w:color="A6A6A6" w:themeColor="accent6"/>
        <w:right w:val="single" w:sz="4" w:space="13" w:color="A6A6A6" w:themeColor="accent6"/>
      </w:pBdr>
      <w:shd w:val="clear" w:color="auto" w:fill="A6A6A6" w:themeFill="accent6"/>
      <w:spacing w:line="264" w:lineRule="auto"/>
      <w:ind w:left="284" w:right="284"/>
    </w:pPr>
    <w:rPr>
      <w:color w:val="FFFFFF" w:themeColor="background1"/>
    </w:rPr>
  </w:style>
  <w:style w:type="paragraph" w:customStyle="1" w:styleId="SMCKastengrauAufzhlung1">
    <w:name w:val="SMC_Kasten_grau_Aufzählung 1"/>
    <w:basedOn w:val="SMCKastengrau"/>
    <w:next w:val="Standard"/>
    <w:uiPriority w:val="45"/>
    <w:rsid w:val="00A443F8"/>
    <w:pPr>
      <w:numPr>
        <w:numId w:val="11"/>
      </w:numPr>
    </w:pPr>
  </w:style>
  <w:style w:type="paragraph" w:customStyle="1" w:styleId="SMCKastengrauAufzhlung2">
    <w:name w:val="SMC_Kasten_grau_Aufzählung 2"/>
    <w:basedOn w:val="SMCKastengrau"/>
    <w:uiPriority w:val="45"/>
    <w:semiHidden/>
    <w:rsid w:val="00A443F8"/>
    <w:pPr>
      <w:numPr>
        <w:ilvl w:val="1"/>
        <w:numId w:val="6"/>
      </w:numPr>
    </w:pPr>
  </w:style>
  <w:style w:type="paragraph" w:customStyle="1" w:styleId="SMCKastengrauAufzhlung3">
    <w:name w:val="SMC_Kasten_grau_Aufzählung 3"/>
    <w:basedOn w:val="SMCKastengrauAufzhlung1"/>
    <w:uiPriority w:val="45"/>
    <w:semiHidden/>
    <w:rsid w:val="00A443F8"/>
    <w:pPr>
      <w:numPr>
        <w:ilvl w:val="2"/>
      </w:numPr>
    </w:pPr>
  </w:style>
  <w:style w:type="paragraph" w:customStyle="1" w:styleId="SMCKastengrauStatement">
    <w:name w:val="SMC_Kasten_grau_Statement"/>
    <w:basedOn w:val="SMCKastengrauAufzhlung3"/>
    <w:uiPriority w:val="45"/>
    <w:rsid w:val="00A443F8"/>
    <w:pPr>
      <w:numPr>
        <w:ilvl w:val="1"/>
      </w:numPr>
      <w:spacing w:line="300" w:lineRule="atLeast"/>
    </w:pPr>
    <w:rPr>
      <w:sz w:val="22"/>
    </w:rPr>
  </w:style>
  <w:style w:type="paragraph" w:customStyle="1" w:styleId="SMCKastengrauberschrift1">
    <w:name w:val="SMC_Kasten_grau_Überschrift 1"/>
    <w:basedOn w:val="Standard"/>
    <w:next w:val="SMCKastengrau"/>
    <w:uiPriority w:val="9"/>
    <w:semiHidden/>
    <w:rsid w:val="00A443F8"/>
    <w:pPr>
      <w:pBdr>
        <w:top w:val="single" w:sz="4" w:space="13" w:color="D9D9D9" w:themeColor="background1" w:themeShade="D9"/>
        <w:left w:val="single" w:sz="4" w:space="13" w:color="D9D9D9" w:themeColor="background1" w:themeShade="D9"/>
        <w:bottom w:val="single" w:sz="4" w:space="13" w:color="D9D9D9" w:themeColor="background1" w:themeShade="D9"/>
        <w:right w:val="single" w:sz="4" w:space="13" w:color="D9D9D9" w:themeColor="background1" w:themeShade="D9"/>
      </w:pBdr>
      <w:shd w:val="clear" w:color="auto" w:fill="D6CFBD"/>
      <w:ind w:left="284" w:right="284"/>
    </w:pPr>
    <w:rPr>
      <w:rFonts w:asciiTheme="majorHAnsi" w:hAnsiTheme="majorHAnsi"/>
      <w:color w:val="2A60AA" w:themeColor="accent1"/>
      <w:sz w:val="22"/>
    </w:rPr>
  </w:style>
  <w:style w:type="paragraph" w:customStyle="1" w:styleId="SMCKastengrauberschrift2">
    <w:name w:val="SMC_Kasten_grau_Überschrift 2"/>
    <w:basedOn w:val="SMCKastengrau"/>
    <w:next w:val="SMCKastengrau"/>
    <w:uiPriority w:val="9"/>
    <w:semiHidden/>
    <w:rsid w:val="00A443F8"/>
    <w:pPr>
      <w:spacing w:after="0"/>
    </w:pPr>
    <w:rPr>
      <w:rFonts w:ascii="Akko Pro Medium" w:hAnsi="Akko Pro Medium"/>
      <w:color w:val="2690C1" w:themeColor="accent2"/>
    </w:rPr>
  </w:style>
  <w:style w:type="paragraph" w:customStyle="1" w:styleId="SMCStatementALTP">
    <w:name w:val="SMC_Statement (ALT + P)"/>
    <w:basedOn w:val="Standard"/>
    <w:next w:val="Standard"/>
    <w:uiPriority w:val="34"/>
    <w:rsid w:val="00EF1852"/>
    <w:pPr>
      <w:numPr>
        <w:numId w:val="4"/>
      </w:numPr>
      <w:spacing w:line="300" w:lineRule="atLeast"/>
    </w:pPr>
    <w:rPr>
      <w:color w:val="2A60AA" w:themeColor="accent1"/>
      <w:sz w:val="22"/>
    </w:rPr>
  </w:style>
  <w:style w:type="paragraph" w:styleId="Titel">
    <w:name w:val="Title"/>
    <w:aliases w:val="SMC_Titel (ALT + T)"/>
    <w:next w:val="Standard"/>
    <w:link w:val="TitelZchn"/>
    <w:uiPriority w:val="10"/>
    <w:rsid w:val="00454B3E"/>
    <w:pPr>
      <w:pBdr>
        <w:bottom w:val="single" w:sz="8" w:space="4" w:color="A6A6A6" w:themeColor="background2"/>
      </w:pBdr>
      <w:spacing w:after="360" w:line="240" w:lineRule="auto"/>
      <w:contextualSpacing/>
    </w:pPr>
    <w:rPr>
      <w:rFonts w:asciiTheme="majorHAnsi" w:eastAsiaTheme="majorEastAsia" w:hAnsiTheme="majorHAnsi" w:cstheme="majorBidi"/>
      <w:b/>
      <w:color w:val="2A60AA" w:themeColor="accent1"/>
      <w:spacing w:val="5"/>
      <w:kern w:val="28"/>
      <w:sz w:val="40"/>
      <w:szCs w:val="52"/>
    </w:rPr>
  </w:style>
  <w:style w:type="character" w:customStyle="1" w:styleId="TitelZchn">
    <w:name w:val="Titel Zchn"/>
    <w:aliases w:val="SMC_Titel (ALT + T) Zchn"/>
    <w:basedOn w:val="Absatz-Standardschriftart"/>
    <w:link w:val="Titel"/>
    <w:uiPriority w:val="10"/>
    <w:rsid w:val="00454B3E"/>
    <w:rPr>
      <w:rFonts w:asciiTheme="majorHAnsi" w:eastAsiaTheme="majorEastAsia" w:hAnsiTheme="majorHAnsi" w:cstheme="majorBidi"/>
      <w:b/>
      <w:color w:val="2A60AA" w:themeColor="accent1"/>
      <w:spacing w:val="5"/>
      <w:kern w:val="28"/>
      <w:sz w:val="40"/>
      <w:szCs w:val="52"/>
    </w:rPr>
  </w:style>
  <w:style w:type="numbering" w:customStyle="1" w:styleId="SMCListeKasten">
    <w:name w:val="SMC_ListeKasten"/>
    <w:basedOn w:val="KeineListe"/>
    <w:uiPriority w:val="99"/>
    <w:rsid w:val="00A443F8"/>
    <w:pPr>
      <w:numPr>
        <w:numId w:val="10"/>
      </w:numPr>
    </w:pPr>
  </w:style>
  <w:style w:type="character" w:customStyle="1" w:styleId="SMCBlauALTB">
    <w:name w:val="SMC_Blau (ALT + B)"/>
    <w:basedOn w:val="Absatz-Standardschriftart"/>
    <w:uiPriority w:val="1"/>
    <w:qFormat/>
    <w:rsid w:val="005A2FCF"/>
    <w:rPr>
      <w:color w:val="2A60AA" w:themeColor="accent1"/>
    </w:rPr>
  </w:style>
  <w:style w:type="table" w:customStyle="1" w:styleId="Gitternetztabelle5dunkelAkzent11">
    <w:name w:val="Gitternetztabelle 5 dunkel  – Akzent 11"/>
    <w:basedOn w:val="NormaleTabelle"/>
    <w:uiPriority w:val="50"/>
    <w:rsid w:val="00AC3E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60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60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60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60AA" w:themeFill="accent1"/>
      </w:tcPr>
    </w:tblStylePr>
    <w:tblStylePr w:type="band1Vert">
      <w:tblPr/>
      <w:tcPr>
        <w:shd w:val="clear" w:color="auto" w:fill="9FBDE7" w:themeFill="accent1" w:themeFillTint="66"/>
      </w:tcPr>
    </w:tblStylePr>
    <w:tblStylePr w:type="band1Horz">
      <w:tblPr/>
      <w:tcPr>
        <w:shd w:val="clear" w:color="auto" w:fill="9FBDE7" w:themeFill="accent1" w:themeFillTint="66"/>
      </w:tcPr>
    </w:tblStylePr>
  </w:style>
  <w:style w:type="numbering" w:customStyle="1" w:styleId="SMCListeKastengrau">
    <w:name w:val="SMC_ListeKasten_grau"/>
    <w:basedOn w:val="KeineListe"/>
    <w:uiPriority w:val="99"/>
    <w:rsid w:val="00A443F8"/>
    <w:pPr>
      <w:numPr>
        <w:numId w:val="11"/>
      </w:numPr>
    </w:pPr>
  </w:style>
  <w:style w:type="paragraph" w:customStyle="1" w:styleId="SMCTemplate">
    <w:name w:val="SMC_Template"/>
    <w:basedOn w:val="Standard"/>
    <w:qFormat/>
    <w:rsid w:val="00C01362"/>
    <w:pPr>
      <w:spacing w:before="360" w:after="480"/>
    </w:pPr>
    <w:rPr>
      <w:b/>
      <w:color w:val="2A60AA" w:themeColor="accent1"/>
      <w:sz w:val="52"/>
    </w:rPr>
  </w:style>
  <w:style w:type="paragraph" w:customStyle="1" w:styleId="SMCTemplateUntertitel">
    <w:name w:val="SMC_Template Untertitel"/>
    <w:basedOn w:val="Standard"/>
    <w:next w:val="Standard"/>
    <w:rsid w:val="00C01362"/>
    <w:pPr>
      <w:spacing w:after="480"/>
    </w:pPr>
    <w:rPr>
      <w:color w:val="2A60AA" w:themeColor="accent1"/>
      <w:sz w:val="40"/>
    </w:rPr>
  </w:style>
  <w:style w:type="paragraph" w:customStyle="1" w:styleId="SMCUnsichtbar">
    <w:name w:val="SMC_Unsichtbar"/>
    <w:basedOn w:val="Standard"/>
    <w:rsid w:val="00D73044"/>
    <w:pPr>
      <w:spacing w:after="0" w:line="240" w:lineRule="auto"/>
    </w:pPr>
    <w:rPr>
      <w:color w:val="FFFFFF" w:themeColor="background1"/>
      <w:sz w:val="2"/>
    </w:rPr>
  </w:style>
  <w:style w:type="character" w:styleId="Platzhaltertext">
    <w:name w:val="Placeholder Text"/>
    <w:basedOn w:val="Absatz-Standardschriftart"/>
    <w:uiPriority w:val="99"/>
    <w:semiHidden/>
    <w:rsid w:val="00337ADD"/>
    <w:rPr>
      <w:color w:val="808080"/>
    </w:rPr>
  </w:style>
  <w:style w:type="table" w:customStyle="1" w:styleId="Gitternetztabelle6farbigAkzent31">
    <w:name w:val="Gitternetztabelle 6 farbig – Akzent 31"/>
    <w:basedOn w:val="NormaleTabelle"/>
    <w:uiPriority w:val="51"/>
    <w:rsid w:val="00ED7FCD"/>
    <w:pPr>
      <w:spacing w:after="0" w:line="240" w:lineRule="auto"/>
    </w:pPr>
    <w:rPr>
      <w:color w:val="1B8288" w:themeColor="accent3" w:themeShade="BF"/>
    </w:rPr>
    <w:tblPr>
      <w:tblStyleRowBandSize w:val="1"/>
      <w:tblStyleColBandSize w:val="1"/>
      <w:tblBorders>
        <w:top w:val="single" w:sz="4" w:space="0" w:color="6DDBE2" w:themeColor="accent3" w:themeTint="99"/>
        <w:left w:val="single" w:sz="4" w:space="0" w:color="6DDBE2" w:themeColor="accent3" w:themeTint="99"/>
        <w:bottom w:val="single" w:sz="4" w:space="0" w:color="6DDBE2" w:themeColor="accent3" w:themeTint="99"/>
        <w:right w:val="single" w:sz="4" w:space="0" w:color="6DDBE2" w:themeColor="accent3" w:themeTint="99"/>
        <w:insideH w:val="single" w:sz="4" w:space="0" w:color="6DDBE2" w:themeColor="accent3" w:themeTint="99"/>
        <w:insideV w:val="single" w:sz="4" w:space="0" w:color="6DDBE2" w:themeColor="accent3" w:themeTint="99"/>
      </w:tblBorders>
    </w:tblPr>
    <w:tblStylePr w:type="firstRow">
      <w:rPr>
        <w:b/>
        <w:bCs/>
      </w:rPr>
      <w:tblPr/>
      <w:tcPr>
        <w:tcBorders>
          <w:bottom w:val="single" w:sz="12" w:space="0" w:color="6DDBE2" w:themeColor="accent3" w:themeTint="99"/>
        </w:tcBorders>
      </w:tcPr>
    </w:tblStylePr>
    <w:tblStylePr w:type="lastRow">
      <w:rPr>
        <w:b/>
        <w:bCs/>
      </w:rPr>
      <w:tblPr/>
      <w:tcPr>
        <w:tcBorders>
          <w:top w:val="double" w:sz="4" w:space="0" w:color="6DDBE2" w:themeColor="accent3" w:themeTint="99"/>
        </w:tcBorders>
      </w:tcPr>
    </w:tblStylePr>
    <w:tblStylePr w:type="firstCol">
      <w:rPr>
        <w:b/>
        <w:bCs/>
      </w:rPr>
    </w:tblStylePr>
    <w:tblStylePr w:type="lastCol">
      <w:rPr>
        <w:b/>
        <w:bCs/>
      </w:rPr>
    </w:tblStylePr>
    <w:tblStylePr w:type="band1Vert">
      <w:tblPr/>
      <w:tcPr>
        <w:shd w:val="clear" w:color="auto" w:fill="CEF3F5" w:themeFill="accent3" w:themeFillTint="33"/>
      </w:tcPr>
    </w:tblStylePr>
    <w:tblStylePr w:type="band1Horz">
      <w:tblPr/>
      <w:tcPr>
        <w:shd w:val="clear" w:color="auto" w:fill="CEF3F5" w:themeFill="accent3" w:themeFillTint="33"/>
      </w:tcPr>
    </w:tblStylePr>
  </w:style>
  <w:style w:type="table" w:customStyle="1" w:styleId="SMCTabellenKopf">
    <w:name w:val="SMC_Tabellen_Kopf"/>
    <w:basedOn w:val="SMCTabelle-ohne-Rahmen"/>
    <w:uiPriority w:val="99"/>
    <w:rsid w:val="00AC4609"/>
    <w:pPr>
      <w:ind w:left="170" w:right="170"/>
    </w:pPr>
    <w:tblPr>
      <w:tblBorders>
        <w:top w:val="single" w:sz="48" w:space="0" w:color="2A60AA" w:themeColor="accent1"/>
        <w:left w:val="single" w:sz="48" w:space="0" w:color="2A60AA" w:themeColor="accent1"/>
        <w:bottom w:val="single" w:sz="48" w:space="0" w:color="2A60AA" w:themeColor="accent1"/>
        <w:right w:val="single" w:sz="48" w:space="0" w:color="2A60AA" w:themeColor="accent1"/>
      </w:tblBorders>
      <w:tblCellMar>
        <w:top w:w="170" w:type="dxa"/>
        <w:left w:w="170" w:type="dxa"/>
        <w:bottom w:w="170" w:type="dxa"/>
        <w:right w:w="170" w:type="dxa"/>
      </w:tblCellMar>
    </w:tblPr>
  </w:style>
  <w:style w:type="paragraph" w:customStyle="1" w:styleId="SMCBriefVerkaufsbro">
    <w:name w:val="SMC_Brief_Verkaufsbüro"/>
    <w:basedOn w:val="Standard"/>
    <w:qFormat/>
    <w:rsid w:val="007D57F9"/>
    <w:pPr>
      <w:spacing w:after="0" w:line="240" w:lineRule="auto"/>
      <w:ind w:right="113"/>
    </w:pPr>
    <w:rPr>
      <w:b/>
      <w:sz w:val="18"/>
    </w:rPr>
  </w:style>
  <w:style w:type="paragraph" w:customStyle="1" w:styleId="SMCBriefFenster">
    <w:name w:val="SMC_Brief_Fenster"/>
    <w:basedOn w:val="Standard"/>
    <w:qFormat/>
    <w:rsid w:val="007D57F9"/>
    <w:pPr>
      <w:spacing w:after="0" w:line="0" w:lineRule="atLeast"/>
      <w:ind w:right="113"/>
    </w:pPr>
    <w:rPr>
      <w:sz w:val="14"/>
    </w:rPr>
  </w:style>
  <w:style w:type="paragraph" w:customStyle="1" w:styleId="SMCBriefAnsprechpartner">
    <w:name w:val="SMC_Brief_Ansprechpartner"/>
    <w:basedOn w:val="SMCBriefVerkaufsbro"/>
    <w:qFormat/>
    <w:rsid w:val="00631C0B"/>
    <w:pPr>
      <w:spacing w:before="60" w:after="60"/>
    </w:pPr>
    <w:rPr>
      <w:b w:val="0"/>
    </w:rPr>
  </w:style>
  <w:style w:type="paragraph" w:customStyle="1" w:styleId="SMCBriefAdresse">
    <w:name w:val="SMC_Brief_Adresse"/>
    <w:basedOn w:val="Standard"/>
    <w:qFormat/>
    <w:rsid w:val="00521F23"/>
    <w:pPr>
      <w:spacing w:after="40" w:line="240" w:lineRule="auto"/>
    </w:pPr>
  </w:style>
  <w:style w:type="paragraph" w:styleId="Sprechblasentext">
    <w:name w:val="Balloon Text"/>
    <w:basedOn w:val="Standard"/>
    <w:link w:val="SprechblasentextZchn"/>
    <w:uiPriority w:val="99"/>
    <w:semiHidden/>
    <w:unhideWhenUsed/>
    <w:rsid w:val="00900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344"/>
    <w:rPr>
      <w:rFonts w:ascii="Segoe UI" w:hAnsi="Segoe UI" w:cs="Segoe UI"/>
      <w:sz w:val="18"/>
      <w:szCs w:val="18"/>
    </w:rPr>
  </w:style>
  <w:style w:type="paragraph" w:customStyle="1" w:styleId="SMCBriefBetreff">
    <w:name w:val="SMC_Brief_Betreff"/>
    <w:basedOn w:val="Standard"/>
    <w:rsid w:val="00A648CB"/>
    <w:pPr>
      <w:spacing w:before="120" w:after="400"/>
      <w:ind w:right="113"/>
    </w:pPr>
    <w:rPr>
      <w:b/>
    </w:rPr>
  </w:style>
  <w:style w:type="paragraph" w:customStyle="1" w:styleId="SMCBriefSeitenzahl">
    <w:name w:val="SMC_Brief_Seitenzahl"/>
    <w:basedOn w:val="Fuzeile"/>
    <w:qFormat/>
    <w:rsid w:val="00BE6B50"/>
    <w:pPr>
      <w:tabs>
        <w:tab w:val="right" w:pos="9070"/>
      </w:tabs>
      <w:spacing w:after="360"/>
      <w:jc w:val="left"/>
    </w:pPr>
    <w:rPr>
      <w:noProof/>
    </w:rPr>
  </w:style>
  <w:style w:type="paragraph" w:customStyle="1" w:styleId="SMCBriefAnsprechpartnerName">
    <w:name w:val="SMC_Brief_Ansprechpartner_Name"/>
    <w:basedOn w:val="SMCBriefAnsprechpartner"/>
    <w:qFormat/>
    <w:rsid w:val="00E36930"/>
    <w:rPr>
      <w:b/>
      <w:color w:val="2A60AA" w:themeColor="accent1"/>
    </w:rPr>
  </w:style>
  <w:style w:type="paragraph" w:customStyle="1" w:styleId="SMCPressetext">
    <w:name w:val="SMC_Pressetext"/>
    <w:basedOn w:val="Standard"/>
    <w:rsid w:val="00525FD7"/>
    <w:pPr>
      <w:spacing w:line="360" w:lineRule="atLeast"/>
    </w:pPr>
  </w:style>
  <w:style w:type="paragraph" w:customStyle="1" w:styleId="Default">
    <w:name w:val="Default"/>
    <w:rsid w:val="005E052A"/>
    <w:pPr>
      <w:autoSpaceDE w:val="0"/>
      <w:autoSpaceDN w:val="0"/>
      <w:adjustRightInd w:val="0"/>
      <w:spacing w:after="0" w:line="240" w:lineRule="auto"/>
    </w:pPr>
    <w:rPr>
      <w:rFonts w:ascii="Myriad Pro" w:hAnsi="Myriad Pro" w:cs="Myriad Pro"/>
      <w:color w:val="000000"/>
      <w:sz w:val="24"/>
      <w:szCs w:val="24"/>
      <w:lang w:val="en-US"/>
    </w:rPr>
  </w:style>
  <w:style w:type="character" w:styleId="Kommentarzeichen">
    <w:name w:val="annotation reference"/>
    <w:basedOn w:val="Absatz-Standardschriftart"/>
    <w:uiPriority w:val="99"/>
    <w:semiHidden/>
    <w:rsid w:val="008D659E"/>
    <w:rPr>
      <w:sz w:val="16"/>
      <w:szCs w:val="16"/>
    </w:rPr>
  </w:style>
  <w:style w:type="paragraph" w:styleId="Kommentartext">
    <w:name w:val="annotation text"/>
    <w:basedOn w:val="Standard"/>
    <w:link w:val="KommentartextZchn"/>
    <w:uiPriority w:val="99"/>
    <w:semiHidden/>
    <w:rsid w:val="008D659E"/>
    <w:pPr>
      <w:spacing w:line="240" w:lineRule="auto"/>
    </w:pPr>
  </w:style>
  <w:style w:type="character" w:customStyle="1" w:styleId="KommentartextZchn">
    <w:name w:val="Kommentartext Zchn"/>
    <w:basedOn w:val="Absatz-Standardschriftart"/>
    <w:link w:val="Kommentartext"/>
    <w:uiPriority w:val="99"/>
    <w:semiHidden/>
    <w:rsid w:val="008D659E"/>
  </w:style>
  <w:style w:type="paragraph" w:styleId="Kommentarthema">
    <w:name w:val="annotation subject"/>
    <w:basedOn w:val="Kommentartext"/>
    <w:next w:val="Kommentartext"/>
    <w:link w:val="KommentarthemaZchn"/>
    <w:uiPriority w:val="99"/>
    <w:semiHidden/>
    <w:rsid w:val="008D659E"/>
    <w:rPr>
      <w:b/>
      <w:bCs/>
    </w:rPr>
  </w:style>
  <w:style w:type="character" w:customStyle="1" w:styleId="KommentarthemaZchn">
    <w:name w:val="Kommentarthema Zchn"/>
    <w:basedOn w:val="KommentartextZchn"/>
    <w:link w:val="Kommentarthema"/>
    <w:uiPriority w:val="99"/>
    <w:semiHidden/>
    <w:rsid w:val="008D659E"/>
    <w:rPr>
      <w:b/>
      <w:bCs/>
    </w:rPr>
  </w:style>
  <w:style w:type="paragraph" w:styleId="StandardWeb">
    <w:name w:val="Normal (Web)"/>
    <w:basedOn w:val="Standard"/>
    <w:uiPriority w:val="99"/>
    <w:semiHidden/>
    <w:rsid w:val="00A949C9"/>
    <w:rPr>
      <w:rFonts w:ascii="Courier" w:hAnsi="Courier"/>
      <w:sz w:val="24"/>
      <w:szCs w:val="24"/>
    </w:rPr>
  </w:style>
  <w:style w:type="paragraph" w:styleId="Listenabsatz">
    <w:name w:val="List Paragraph"/>
    <w:basedOn w:val="Standard"/>
    <w:uiPriority w:val="34"/>
    <w:semiHidden/>
    <w:qFormat/>
    <w:rsid w:val="00260026"/>
    <w:pPr>
      <w:ind w:left="720"/>
      <w:contextualSpacing/>
    </w:pPr>
  </w:style>
  <w:style w:type="paragraph" w:styleId="berarbeitung">
    <w:name w:val="Revision"/>
    <w:hidden/>
    <w:uiPriority w:val="99"/>
    <w:semiHidden/>
    <w:rsid w:val="00F411C3"/>
    <w:pPr>
      <w:spacing w:after="0" w:line="240" w:lineRule="auto"/>
    </w:pPr>
  </w:style>
  <w:style w:type="character" w:styleId="NichtaufgelsteErwhnung">
    <w:name w:val="Unresolved Mention"/>
    <w:basedOn w:val="Absatz-Standardschriftart"/>
    <w:uiPriority w:val="99"/>
    <w:semiHidden/>
    <w:unhideWhenUsed/>
    <w:rsid w:val="003B3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3425">
      <w:bodyDiv w:val="1"/>
      <w:marLeft w:val="0"/>
      <w:marRight w:val="0"/>
      <w:marTop w:val="0"/>
      <w:marBottom w:val="0"/>
      <w:divBdr>
        <w:top w:val="none" w:sz="0" w:space="0" w:color="auto"/>
        <w:left w:val="none" w:sz="0" w:space="0" w:color="auto"/>
        <w:bottom w:val="none" w:sz="0" w:space="0" w:color="auto"/>
        <w:right w:val="none" w:sz="0" w:space="0" w:color="auto"/>
      </w:divBdr>
    </w:div>
    <w:div w:id="456489224">
      <w:bodyDiv w:val="1"/>
      <w:marLeft w:val="0"/>
      <w:marRight w:val="0"/>
      <w:marTop w:val="0"/>
      <w:marBottom w:val="0"/>
      <w:divBdr>
        <w:top w:val="none" w:sz="0" w:space="0" w:color="auto"/>
        <w:left w:val="none" w:sz="0" w:space="0" w:color="auto"/>
        <w:bottom w:val="none" w:sz="0" w:space="0" w:color="auto"/>
        <w:right w:val="none" w:sz="0" w:space="0" w:color="auto"/>
      </w:divBdr>
    </w:div>
    <w:div w:id="656225389">
      <w:bodyDiv w:val="1"/>
      <w:marLeft w:val="0"/>
      <w:marRight w:val="0"/>
      <w:marTop w:val="0"/>
      <w:marBottom w:val="0"/>
      <w:divBdr>
        <w:top w:val="none" w:sz="0" w:space="0" w:color="auto"/>
        <w:left w:val="none" w:sz="0" w:space="0" w:color="auto"/>
        <w:bottom w:val="none" w:sz="0" w:space="0" w:color="auto"/>
        <w:right w:val="none" w:sz="0" w:space="0" w:color="auto"/>
      </w:divBdr>
    </w:div>
    <w:div w:id="875509791">
      <w:bodyDiv w:val="1"/>
      <w:marLeft w:val="0"/>
      <w:marRight w:val="0"/>
      <w:marTop w:val="0"/>
      <w:marBottom w:val="0"/>
      <w:divBdr>
        <w:top w:val="none" w:sz="0" w:space="0" w:color="auto"/>
        <w:left w:val="none" w:sz="0" w:space="0" w:color="auto"/>
        <w:bottom w:val="none" w:sz="0" w:space="0" w:color="auto"/>
        <w:right w:val="none" w:sz="0" w:space="0" w:color="auto"/>
      </w:divBdr>
    </w:div>
    <w:div w:id="877089683">
      <w:bodyDiv w:val="1"/>
      <w:marLeft w:val="0"/>
      <w:marRight w:val="0"/>
      <w:marTop w:val="0"/>
      <w:marBottom w:val="0"/>
      <w:divBdr>
        <w:top w:val="none" w:sz="0" w:space="0" w:color="auto"/>
        <w:left w:val="none" w:sz="0" w:space="0" w:color="auto"/>
        <w:bottom w:val="none" w:sz="0" w:space="0" w:color="auto"/>
        <w:right w:val="none" w:sz="0" w:space="0" w:color="auto"/>
      </w:divBdr>
    </w:div>
    <w:div w:id="1061439708">
      <w:bodyDiv w:val="1"/>
      <w:marLeft w:val="0"/>
      <w:marRight w:val="0"/>
      <w:marTop w:val="0"/>
      <w:marBottom w:val="0"/>
      <w:divBdr>
        <w:top w:val="none" w:sz="0" w:space="0" w:color="auto"/>
        <w:left w:val="none" w:sz="0" w:space="0" w:color="auto"/>
        <w:bottom w:val="none" w:sz="0" w:space="0" w:color="auto"/>
        <w:right w:val="none" w:sz="0" w:space="0" w:color="auto"/>
      </w:divBdr>
      <w:divsChild>
        <w:div w:id="213412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2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9350">
      <w:bodyDiv w:val="1"/>
      <w:marLeft w:val="0"/>
      <w:marRight w:val="0"/>
      <w:marTop w:val="0"/>
      <w:marBottom w:val="0"/>
      <w:divBdr>
        <w:top w:val="none" w:sz="0" w:space="0" w:color="auto"/>
        <w:left w:val="none" w:sz="0" w:space="0" w:color="auto"/>
        <w:bottom w:val="none" w:sz="0" w:space="0" w:color="auto"/>
        <w:right w:val="none" w:sz="0" w:space="0" w:color="auto"/>
      </w:divBdr>
    </w:div>
    <w:div w:id="1419329220">
      <w:bodyDiv w:val="1"/>
      <w:marLeft w:val="0"/>
      <w:marRight w:val="0"/>
      <w:marTop w:val="0"/>
      <w:marBottom w:val="0"/>
      <w:divBdr>
        <w:top w:val="none" w:sz="0" w:space="0" w:color="auto"/>
        <w:left w:val="none" w:sz="0" w:space="0" w:color="auto"/>
        <w:bottom w:val="none" w:sz="0" w:space="0" w:color="auto"/>
        <w:right w:val="none" w:sz="0" w:space="0" w:color="auto"/>
      </w:divBdr>
    </w:div>
    <w:div w:id="1620263840">
      <w:bodyDiv w:val="1"/>
      <w:marLeft w:val="0"/>
      <w:marRight w:val="0"/>
      <w:marTop w:val="0"/>
      <w:marBottom w:val="0"/>
      <w:divBdr>
        <w:top w:val="none" w:sz="0" w:space="0" w:color="auto"/>
        <w:left w:val="none" w:sz="0" w:space="0" w:color="auto"/>
        <w:bottom w:val="none" w:sz="0" w:space="0" w:color="auto"/>
        <w:right w:val="none" w:sz="0" w:space="0" w:color="auto"/>
      </w:divBdr>
      <w:divsChild>
        <w:div w:id="1199467867">
          <w:marLeft w:val="0"/>
          <w:marRight w:val="0"/>
          <w:marTop w:val="0"/>
          <w:marBottom w:val="0"/>
          <w:divBdr>
            <w:top w:val="none" w:sz="0" w:space="0" w:color="auto"/>
            <w:left w:val="none" w:sz="0" w:space="0" w:color="auto"/>
            <w:bottom w:val="none" w:sz="0" w:space="0" w:color="auto"/>
            <w:right w:val="none" w:sz="0" w:space="0" w:color="auto"/>
          </w:divBdr>
        </w:div>
      </w:divsChild>
    </w:div>
    <w:div w:id="1980305204">
      <w:bodyDiv w:val="1"/>
      <w:marLeft w:val="0"/>
      <w:marRight w:val="0"/>
      <w:marTop w:val="0"/>
      <w:marBottom w:val="0"/>
      <w:divBdr>
        <w:top w:val="none" w:sz="0" w:space="0" w:color="auto"/>
        <w:left w:val="none" w:sz="0" w:space="0" w:color="auto"/>
        <w:bottom w:val="none" w:sz="0" w:space="0" w:color="auto"/>
        <w:right w:val="none" w:sz="0" w:space="0" w:color="auto"/>
      </w:divBdr>
    </w:div>
    <w:div w:id="2052612269">
      <w:bodyDiv w:val="1"/>
      <w:marLeft w:val="0"/>
      <w:marRight w:val="0"/>
      <w:marTop w:val="0"/>
      <w:marBottom w:val="0"/>
      <w:divBdr>
        <w:top w:val="none" w:sz="0" w:space="0" w:color="auto"/>
        <w:left w:val="none" w:sz="0" w:space="0" w:color="auto"/>
        <w:bottom w:val="none" w:sz="0" w:space="0" w:color="auto"/>
        <w:right w:val="none" w:sz="0" w:space="0" w:color="auto"/>
      </w:divBdr>
    </w:div>
    <w:div w:id="20580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c.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schner\AppData\Local\Microsoft\Windows\Temporary%20Internet%20Files\Content.Outlook\4M2LS2M2\2018_03_05_Presseinformation.dotx" TargetMode="External"/></Relationships>
</file>

<file path=word/theme/theme1.xml><?xml version="1.0" encoding="utf-8"?>
<a:theme xmlns:a="http://schemas.openxmlformats.org/drawingml/2006/main" name="SMC">
  <a:themeElements>
    <a:clrScheme name="Benutzerdefiniert 1">
      <a:dk1>
        <a:sysClr val="windowText" lastClr="000000"/>
      </a:dk1>
      <a:lt1>
        <a:sysClr val="window" lastClr="FFFFFF"/>
      </a:lt1>
      <a:dk2>
        <a:srgbClr val="7E8C97"/>
      </a:dk2>
      <a:lt2>
        <a:srgbClr val="A6A6A6"/>
      </a:lt2>
      <a:accent1>
        <a:srgbClr val="2A60AA"/>
      </a:accent1>
      <a:accent2>
        <a:srgbClr val="2690C1"/>
      </a:accent2>
      <a:accent3>
        <a:srgbClr val="24AFB7"/>
      </a:accent3>
      <a:accent4>
        <a:srgbClr val="263FC1"/>
      </a:accent4>
      <a:accent5>
        <a:srgbClr val="4472C4"/>
      </a:accent5>
      <a:accent6>
        <a:srgbClr val="A6A6A6"/>
      </a:accent6>
      <a:hlink>
        <a:srgbClr val="5A5A5A"/>
      </a:hlink>
      <a:folHlink>
        <a:srgbClr val="48A1FA"/>
      </a:folHlink>
    </a:clrScheme>
    <a:fontScheme name="SMC 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C" id="{60C25F77-9737-43AB-9064-DBD1CC21404E}" vid="{64EE948B-29F8-4328-9BCB-94AD85AD56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A918-4361-4861-80F4-77133053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2018_03_05_Presseinformation.dotx</Template>
  <TotalTime>0</TotalTime>
  <Pages>4</Pages>
  <Words>883</Words>
  <Characters>5567</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SMC Presseinformation</vt:lpstr>
    </vt:vector>
  </TitlesOfParts>
  <Company>SMC Deutschland</Company>
  <LinksUpToDate>false</LinksUpToDate>
  <CharactersWithSpaces>6438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Presseinformation</dc:title>
  <dc:subject>VXB</dc:subject>
  <dc:creator>Brigitte Martinez-Mendez</dc:creator>
  <cp:keywords>HRSE</cp:keywords>
  <dc:description/>
  <cp:lastModifiedBy>Anne Heidrich</cp:lastModifiedBy>
  <cp:revision>2</cp:revision>
  <cp:lastPrinted>2020-08-19T13:25:00Z</cp:lastPrinted>
  <dcterms:created xsi:type="dcterms:W3CDTF">2021-10-25T06:05:00Z</dcterms:created>
  <dcterms:modified xsi:type="dcterms:W3CDTF">2021-10-25T06:05:00Z</dcterms:modified>
</cp:coreProperties>
</file>